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1C2" w:rsidRPr="005361C2" w:rsidRDefault="005361C2" w:rsidP="005361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1C2">
        <w:rPr>
          <w:rFonts w:ascii="Times New Roman" w:eastAsia="Times New Roman" w:hAnsi="Times New Roman" w:cs="Times New Roman"/>
          <w:b/>
          <w:sz w:val="24"/>
          <w:szCs w:val="24"/>
        </w:rPr>
        <w:t>Аналитическая справка об использовании переданного оборудования ГБОУ СО «</w:t>
      </w:r>
      <w:proofErr w:type="spellStart"/>
      <w:r w:rsidRPr="005361C2">
        <w:rPr>
          <w:rFonts w:ascii="Times New Roman" w:eastAsia="Times New Roman" w:hAnsi="Times New Roman" w:cs="Times New Roman"/>
          <w:b/>
          <w:sz w:val="24"/>
          <w:szCs w:val="24"/>
        </w:rPr>
        <w:t>Асбестовская</w:t>
      </w:r>
      <w:proofErr w:type="spellEnd"/>
      <w:r w:rsidRPr="005361C2">
        <w:rPr>
          <w:rFonts w:ascii="Times New Roman" w:eastAsia="Times New Roman" w:hAnsi="Times New Roman" w:cs="Times New Roman"/>
          <w:b/>
          <w:sz w:val="24"/>
          <w:szCs w:val="24"/>
        </w:rPr>
        <w:t xml:space="preserve"> школа-интернат»</w:t>
      </w: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>В ГБОУ СО «</w:t>
      </w:r>
      <w:proofErr w:type="spellStart"/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>Асбестовская</w:t>
      </w:r>
      <w:proofErr w:type="spellEnd"/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 xml:space="preserve"> школа-интернат» функционирует кабинет психологии со специальным обор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удованием для детей с ОВЗ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End"/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>ресурсная комната).</w:t>
      </w: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>В данной аналитической справке охарактеризую наиболее часто используемые функциональные возможности оборудования и результаты использования:</w:t>
      </w:r>
    </w:p>
    <w:p w:rsidR="005361C2" w:rsidRPr="005361C2" w:rsidRDefault="005361C2" w:rsidP="005361C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61C2">
        <w:rPr>
          <w:rFonts w:ascii="Times New Roman" w:eastAsia="Times New Roman" w:hAnsi="Times New Roman" w:cs="Times New Roman"/>
          <w:b/>
          <w:sz w:val="24"/>
          <w:szCs w:val="24"/>
        </w:rPr>
        <w:t>Утяжелённые жилеты</w:t>
      </w: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представлены в двух возрастных размерах: для учащихся 1-2 и 3-4 классов.</w:t>
      </w: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1659255</wp:posOffset>
            </wp:positionV>
            <wp:extent cx="1538605" cy="2051685"/>
            <wp:effectExtent l="19050" t="0" r="4445" b="0"/>
            <wp:wrapSquare wrapText="largest"/>
            <wp:docPr id="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605" cy="20516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 использовании жилета на занятии происходит стимуляция </w:t>
      </w:r>
      <w:proofErr w:type="spellStart"/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>проприоцептивной</w:t>
      </w:r>
      <w:proofErr w:type="spellEnd"/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 xml:space="preserve"> системы через нервные окончания, расположенные в мышцах, суставах и связках. Эти окончания получают сигнал о напряжении и передают его в мозг, где она обрабатывается. Мозг отвечает на это сигналом мышцам сократиться или расслабиться.</w:t>
      </w: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2103120</wp:posOffset>
            </wp:positionH>
            <wp:positionV relativeFrom="paragraph">
              <wp:posOffset>1311275</wp:posOffset>
            </wp:positionV>
            <wp:extent cx="1864360" cy="2485390"/>
            <wp:effectExtent l="19050" t="0" r="2540" b="0"/>
            <wp:wrapSquare wrapText="largest"/>
            <wp:docPr id="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60" cy="24853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 xml:space="preserve"> Жилет успокаивает, снимает тревожность     и концентрирует внимание.</w:t>
      </w: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 xml:space="preserve">Благодаря жилету ребенок лучше выпрямляется, его походка становится </w:t>
      </w:r>
      <w:proofErr w:type="gramStart"/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>более плавной</w:t>
      </w:r>
      <w:proofErr w:type="gramEnd"/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 xml:space="preserve">, стопы, таз и позвоночник принимают более правильное положение по отношению друг к другу. </w:t>
      </w: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Ребенок лучше контролирует мышечное напряжение. </w:t>
      </w: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Показания к использованию жилета: сенсорные дисфункции, тревожные расстройства, аутизм, ДЦП, СДВГ, детям со сниженным и колеблющимся тонусом, недостаточной координацией движений конечностей, гиперкинезом. </w:t>
      </w: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Подобную пользу приносят </w:t>
      </w:r>
      <w:r w:rsidRPr="005361C2">
        <w:rPr>
          <w:rFonts w:ascii="Times New Roman" w:eastAsia="Times New Roman" w:hAnsi="Times New Roman" w:cs="Times New Roman"/>
          <w:b/>
          <w:sz w:val="24"/>
          <w:szCs w:val="24"/>
        </w:rPr>
        <w:t>утяжеленное одеяло, утяжелённый шарф, утяжелители для рук и ног</w:t>
      </w: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 xml:space="preserve">. Происходит сочетание мягкого обжатия </w:t>
      </w:r>
      <w:proofErr w:type="spellStart"/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>ребенка</w:t>
      </w:r>
      <w:proofErr w:type="gramStart"/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>,к</w:t>
      </w:r>
      <w:proofErr w:type="gramEnd"/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>оторое</w:t>
      </w:r>
      <w:proofErr w:type="spellEnd"/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 xml:space="preserve"> даёт хорошие результаты в успокоении.</w:t>
      </w: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3584575</wp:posOffset>
            </wp:positionH>
            <wp:positionV relativeFrom="paragraph">
              <wp:posOffset>200025</wp:posOffset>
            </wp:positionV>
            <wp:extent cx="2294890" cy="3060065"/>
            <wp:effectExtent l="19050" t="0" r="0" b="0"/>
            <wp:wrapSquare wrapText="largest"/>
            <wp:docPr id="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30600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233680</wp:posOffset>
            </wp:positionH>
            <wp:positionV relativeFrom="paragraph">
              <wp:posOffset>244475</wp:posOffset>
            </wp:positionV>
            <wp:extent cx="2272030" cy="3028950"/>
            <wp:effectExtent l="19050" t="0" r="0" b="0"/>
            <wp:wrapSquare wrapText="largest"/>
            <wp:docPr id="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30" cy="3028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1C2">
        <w:rPr>
          <w:rFonts w:ascii="Times New Roman" w:eastAsia="Times New Roman" w:hAnsi="Times New Roman" w:cs="Times New Roman"/>
          <w:b/>
          <w:sz w:val="24"/>
          <w:szCs w:val="24"/>
        </w:rPr>
        <w:t xml:space="preserve">Массажный валик (машина для обнимания) </w:t>
      </w: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Установка представляет собой металлическую раму с наполненными воздухом роликами. Подходит для детей с сенсорными нарушениями для сенсорной интеграции, тактильных игр и тактильного восприятия. Дети проползают через заполненные воздухом валики. Это не только весело, но и помогает расслабиться. Мягкое давление валиков оказывает успокаивающее и расслабляющее воздействие, создает чувство безопасности, способствует развитию двигательных навыков. Применяется в нашей школе с момента появления систематически, дети в восторге!</w:t>
      </w: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47900" cy="3000375"/>
            <wp:effectExtent l="19050" t="0" r="0" b="0"/>
            <wp:docPr id="6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61C2">
        <w:rPr>
          <w:rFonts w:ascii="Times New Roman" w:eastAsia="Times New Roman" w:hAnsi="Times New Roman" w:cs="Times New Roman"/>
          <w:b/>
          <w:sz w:val="24"/>
          <w:szCs w:val="24"/>
        </w:rPr>
        <w:t>Сенсорный утяжелённый тоннель</w:t>
      </w: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>. Он одновременно тяжёлый и мягкий. Используется на занятиях по сенсорной интеграции. Дополнительное давление помогает сосредоточиться на тактильных, зрительных и слуховых ощущениях. Ребёнок получает информацию через нервную систему о том, что происходит с телом и окружающей средой. Особый ребёнок адаптируется, корректирует сенсомоторные нарушения. В итоге происходит положительная динамика в развитии ребёнка.</w:t>
      </w: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24100" cy="3105150"/>
            <wp:effectExtent l="19050" t="0" r="0" b="0"/>
            <wp:docPr id="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61C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Сухой бассейн с подсветкой</w:t>
      </w: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соответствует экологическим стандартам. </w:t>
      </w:r>
      <w:proofErr w:type="gramStart"/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>Предназначен</w:t>
      </w:r>
      <w:proofErr w:type="gramEnd"/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 xml:space="preserve"> для релаксации и зрительной стимуляции. Находясь в бассейне, ребёнок принимает удобную позу, расслабляется, получает тактильную стимуляцию за счёт шариков, находящихся в нём и зрительную за счёт подсветки.</w:t>
      </w:r>
    </w:p>
    <w:p w:rsidR="005361C2" w:rsidRPr="005361C2" w:rsidRDefault="005361C2" w:rsidP="005361C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47850" cy="2466975"/>
            <wp:effectExtent l="19050" t="0" r="0" b="0"/>
            <wp:docPr id="6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95475" cy="2533650"/>
            <wp:effectExtent l="19050" t="0" r="9525" b="0"/>
            <wp:docPr id="6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62225" cy="3409950"/>
            <wp:effectExtent l="19050" t="0" r="9525" b="0"/>
            <wp:docPr id="7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1C2">
        <w:rPr>
          <w:rFonts w:ascii="Times New Roman" w:eastAsia="Times New Roman" w:hAnsi="Times New Roman" w:cs="Times New Roman"/>
          <w:b/>
          <w:sz w:val="24"/>
          <w:szCs w:val="24"/>
        </w:rPr>
        <w:t>Опора для сидения для проведения коррекционно-развивающих занятий детей в возрасте от 6 до 18 лет.</w:t>
      </w:r>
    </w:p>
    <w:p w:rsidR="005361C2" w:rsidRPr="005361C2" w:rsidRDefault="005361C2" w:rsidP="005361C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>Опора позволяет придать ребенку симметричную правильную корригирующую позу.</w:t>
      </w:r>
    </w:p>
    <w:p w:rsidR="005361C2" w:rsidRPr="005361C2" w:rsidRDefault="005361C2" w:rsidP="005361C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>Возможность проведения разнообразных реабилитационных мероприятий у детей с двигательной патологией, проведение позиционирования детей с тяжелой патологией.</w:t>
      </w:r>
    </w:p>
    <w:p w:rsidR="005361C2" w:rsidRPr="005361C2" w:rsidRDefault="005361C2" w:rsidP="005361C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>Опора дает выбрать наиболее оптимальное положение для ребенка. Ученик 4 «а» класса Куракин Максим с удовольствием посещал занятия по развитию высших психических функций, эта опора радует его.</w:t>
      </w:r>
    </w:p>
    <w:p w:rsidR="005361C2" w:rsidRPr="005361C2" w:rsidRDefault="005361C2" w:rsidP="005361C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095500" cy="2790825"/>
            <wp:effectExtent l="19050" t="0" r="0" b="0"/>
            <wp:docPr id="7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61C2">
        <w:rPr>
          <w:rFonts w:ascii="Times New Roman" w:eastAsia="Times New Roman" w:hAnsi="Times New Roman" w:cs="Times New Roman"/>
          <w:b/>
          <w:sz w:val="24"/>
          <w:szCs w:val="24"/>
        </w:rPr>
        <w:t>Развивающий куб</w:t>
      </w: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 xml:space="preserve"> для развития мелкой моторики, обучения цветам, освоения алгоритмов открывания и закрывания приглянулся первоклассникам. </w:t>
      </w:r>
    </w:p>
    <w:p w:rsidR="005361C2" w:rsidRPr="005361C2" w:rsidRDefault="005361C2" w:rsidP="005361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61C2">
        <w:rPr>
          <w:rFonts w:ascii="Times New Roman" w:eastAsia="Times New Roman" w:hAnsi="Times New Roman" w:cs="Times New Roman"/>
          <w:b/>
          <w:sz w:val="24"/>
          <w:szCs w:val="24"/>
        </w:rPr>
        <w:t xml:space="preserve">Батут </w:t>
      </w:r>
      <w:proofErr w:type="spellStart"/>
      <w:r w:rsidRPr="005361C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StsrtLine</w:t>
      </w:r>
      <w:proofErr w:type="spellEnd"/>
      <w:r w:rsidRPr="005361C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>Батут помогает развивать моторику</w:t>
      </w:r>
    </w:p>
    <w:p w:rsidR="005361C2" w:rsidRPr="005361C2" w:rsidRDefault="005361C2" w:rsidP="005361C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>Такие упражнения полезны всем, но особенно важны и действенны для детей, у которых диагностированы нарушения моторных функций. А еще батут способствует развитию мышц, укреплению костей и суставов.</w:t>
      </w: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61C2">
        <w:rPr>
          <w:rFonts w:ascii="Times New Roman" w:eastAsia="Times New Roman" w:hAnsi="Times New Roman" w:cs="Times New Roman"/>
          <w:b/>
          <w:sz w:val="24"/>
          <w:szCs w:val="24"/>
        </w:rPr>
        <w:t>Модули для рисования на воде</w:t>
      </w: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>. Этот нестандартный и захватывающий способ для снятия стресса и напряжения, для развития творческих способностей и фантазии осуществляется в стенах кабинета психологии.</w:t>
      </w:r>
    </w:p>
    <w:p w:rsidR="005361C2" w:rsidRPr="005361C2" w:rsidRDefault="005361C2" w:rsidP="005361C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95575" cy="3590925"/>
            <wp:effectExtent l="19050" t="0" r="9525" b="0"/>
            <wp:docPr id="7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24150" cy="3629025"/>
            <wp:effectExtent l="19050" t="0" r="0" b="0"/>
            <wp:docPr id="7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5361C2">
        <w:rPr>
          <w:rFonts w:ascii="Times New Roman" w:eastAsia="Times New Roman" w:hAnsi="Times New Roman" w:cs="Times New Roman"/>
          <w:b/>
          <w:sz w:val="24"/>
          <w:szCs w:val="24"/>
        </w:rPr>
        <w:t>Противошумные</w:t>
      </w:r>
      <w:proofErr w:type="spellEnd"/>
      <w:r w:rsidRPr="005361C2">
        <w:rPr>
          <w:rFonts w:ascii="Times New Roman" w:eastAsia="Times New Roman" w:hAnsi="Times New Roman" w:cs="Times New Roman"/>
          <w:b/>
          <w:sz w:val="24"/>
          <w:szCs w:val="24"/>
        </w:rPr>
        <w:t xml:space="preserve"> наушники.</w:t>
      </w:r>
    </w:p>
    <w:p w:rsidR="005361C2" w:rsidRPr="005361C2" w:rsidRDefault="005361C2" w:rsidP="005361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 xml:space="preserve">Используются для защиты ушей от шума. Пассивные наушники защищают слух посредством уменьшения слышимого звука (становится тише как шум, так и любые другие звуки – речь, </w:t>
      </w: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предупреждающие сигналы). Ребята используют наушники при выполнении заданий, направленных на развитие внимания, словесно-логического мышления.</w:t>
      </w:r>
    </w:p>
    <w:p w:rsidR="005361C2" w:rsidRPr="005361C2" w:rsidRDefault="005361C2" w:rsidP="005361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61C2">
        <w:rPr>
          <w:rFonts w:ascii="Times New Roman" w:eastAsia="Times New Roman" w:hAnsi="Times New Roman" w:cs="Times New Roman"/>
          <w:b/>
          <w:sz w:val="24"/>
          <w:szCs w:val="24"/>
        </w:rPr>
        <w:t xml:space="preserve">Мат со </w:t>
      </w:r>
      <w:proofErr w:type="spellStart"/>
      <w:r w:rsidRPr="005361C2">
        <w:rPr>
          <w:rFonts w:ascii="Times New Roman" w:eastAsia="Times New Roman" w:hAnsi="Times New Roman" w:cs="Times New Roman"/>
          <w:b/>
          <w:sz w:val="24"/>
          <w:szCs w:val="24"/>
        </w:rPr>
        <w:t>следочками</w:t>
      </w:r>
      <w:proofErr w:type="spellEnd"/>
      <w:r w:rsidRPr="005361C2"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5361C2">
        <w:rPr>
          <w:rFonts w:ascii="Times New Roman" w:eastAsia="Times New Roman" w:hAnsi="Times New Roman" w:cs="Times New Roman"/>
          <w:b/>
          <w:sz w:val="24"/>
          <w:szCs w:val="24"/>
        </w:rPr>
        <w:t>будо-мат</w:t>
      </w:r>
      <w:proofErr w:type="spellEnd"/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 xml:space="preserve"> используются для более комфортного передвижения в игровой зоне кабинета психологии. Благодаря ним легко осуществить нейропсихологическую гимнастику.</w:t>
      </w:r>
    </w:p>
    <w:p w:rsidR="005361C2" w:rsidRPr="005361C2" w:rsidRDefault="005361C2" w:rsidP="005361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33550" cy="2314575"/>
            <wp:effectExtent l="19050" t="0" r="0" b="0"/>
            <wp:docPr id="7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00425" cy="2552700"/>
            <wp:effectExtent l="19050" t="0" r="9525" b="0"/>
            <wp:docPr id="7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33800" cy="2800350"/>
            <wp:effectExtent l="19050" t="0" r="0" b="0"/>
            <wp:docPr id="7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1C2" w:rsidRPr="005361C2" w:rsidRDefault="005361C2" w:rsidP="005361C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1C2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Компьютеризированный </w:t>
      </w:r>
      <w:proofErr w:type="spellStart"/>
      <w:r w:rsidRPr="005361C2">
        <w:rPr>
          <w:rFonts w:ascii="Times New Roman" w:eastAsia="Times New Roman" w:hAnsi="Times New Roman" w:cs="Times New Roman"/>
          <w:b/>
          <w:sz w:val="24"/>
          <w:szCs w:val="24"/>
        </w:rPr>
        <w:t>мультимедийный</w:t>
      </w:r>
      <w:proofErr w:type="spellEnd"/>
      <w:r w:rsidRPr="005361C2">
        <w:rPr>
          <w:rFonts w:ascii="Times New Roman" w:eastAsia="Times New Roman" w:hAnsi="Times New Roman" w:cs="Times New Roman"/>
          <w:b/>
          <w:sz w:val="24"/>
          <w:szCs w:val="24"/>
        </w:rPr>
        <w:t xml:space="preserve"> стол </w:t>
      </w:r>
      <w:r w:rsidRPr="005361C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STM</w:t>
      </w:r>
      <w:r w:rsidRPr="005361C2">
        <w:rPr>
          <w:rFonts w:ascii="Times New Roman" w:eastAsia="Times New Roman" w:hAnsi="Times New Roman" w:cs="Times New Roman"/>
          <w:b/>
          <w:sz w:val="24"/>
          <w:szCs w:val="24"/>
        </w:rPr>
        <w:t xml:space="preserve"> – Т – 3206.</w:t>
      </w:r>
    </w:p>
    <w:p w:rsidR="005361C2" w:rsidRPr="005361C2" w:rsidRDefault="005361C2" w:rsidP="005361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 xml:space="preserve">Активно используется для обучения детей.  Сенсорным столом можно назвать </w:t>
      </w:r>
      <w:proofErr w:type="spellStart"/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>мультимедийный</w:t>
      </w:r>
      <w:proofErr w:type="spellEnd"/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компьютер, который имеет большой экран. Уникальность устройства заключается в дисплее, который может поддерживать сразу несколько прикосновений. </w:t>
      </w:r>
    </w:p>
    <w:p w:rsidR="005361C2" w:rsidRPr="005361C2" w:rsidRDefault="005361C2" w:rsidP="005361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 xml:space="preserve">Во время проведения занятий для маленьких детей важно концентрировать их внимание на объекте исследования. Им должно быть </w:t>
      </w:r>
      <w:proofErr w:type="gramStart"/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>интересно</w:t>
      </w:r>
      <w:proofErr w:type="gramEnd"/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 xml:space="preserve"> узнавать новую информацию, развиваться, общаться с другими детьми. Раньше сделать это помогала только дисциплина, но сегодня в образовательных учреждениях активно используются сенсорные столы, которые превращают процесс учебы в нечто веселое и интересное.</w:t>
      </w:r>
    </w:p>
    <w:p w:rsidR="005361C2" w:rsidRPr="005361C2" w:rsidRDefault="005361C2" w:rsidP="005361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 xml:space="preserve">С помощью компьютеризированного стола дети научатся работать в команде, грамотно общаться, находить решения различных задач. </w:t>
      </w:r>
    </w:p>
    <w:p w:rsidR="005361C2" w:rsidRPr="005361C2" w:rsidRDefault="005361C2" w:rsidP="005361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Для детского зрения интерактивный стол не опасен, если не превышать установленные временные рамки. Для игр, выполнения заданий, изучения материалов отводится определенное количество времени, поэтому о здоровье ребенка переживать не стоит.</w:t>
      </w:r>
    </w:p>
    <w:p w:rsidR="005361C2" w:rsidRPr="005361C2" w:rsidRDefault="005361C2" w:rsidP="005361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29150" cy="3467100"/>
            <wp:effectExtent l="19050" t="0" r="0" b="0"/>
            <wp:docPr id="7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62915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52725" cy="3667125"/>
            <wp:effectExtent l="19050" t="0" r="9525" b="0"/>
            <wp:docPr id="7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следующий учебный год планируется продолжить работу по развитию высших психических функций обучающихся с использованием предоставленного оборудования. </w:t>
      </w:r>
    </w:p>
    <w:p w:rsidR="005361C2" w:rsidRPr="005361C2" w:rsidRDefault="005361C2" w:rsidP="005361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>Педагог-психолог</w:t>
      </w: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О.Н. </w:t>
      </w:r>
      <w:proofErr w:type="spellStart"/>
      <w:r w:rsidRPr="005361C2">
        <w:rPr>
          <w:rFonts w:ascii="Times New Roman" w:eastAsia="Times New Roman" w:hAnsi="Times New Roman" w:cs="Times New Roman"/>
          <w:bCs/>
          <w:sz w:val="24"/>
          <w:szCs w:val="24"/>
        </w:rPr>
        <w:t>Берсенева</w:t>
      </w:r>
      <w:proofErr w:type="spellEnd"/>
    </w:p>
    <w:p w:rsidR="005361C2" w:rsidRPr="005361C2" w:rsidRDefault="005361C2" w:rsidP="00536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61C2" w:rsidRPr="005361C2" w:rsidRDefault="005361C2" w:rsidP="00536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Default="005361C2"/>
    <w:sectPr w:rsidR="00000000" w:rsidSect="00115E17">
      <w:headerReference w:type="default" r:id="rId22"/>
      <w:pgSz w:w="11906" w:h="16838"/>
      <w:pgMar w:top="737" w:right="567" w:bottom="73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E17" w:rsidRDefault="005361C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115E17" w:rsidRDefault="005361C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F156EB"/>
    <w:multiLevelType w:val="hybridMultilevel"/>
    <w:tmpl w:val="6508513C"/>
    <w:lvl w:ilvl="0" w:tplc="0A92EED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5361C2"/>
    <w:rsid w:val="00536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361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5361C2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Balloon Text"/>
    <w:basedOn w:val="a"/>
    <w:link w:val="a6"/>
    <w:uiPriority w:val="99"/>
    <w:semiHidden/>
    <w:unhideWhenUsed/>
    <w:rsid w:val="00536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61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848</Words>
  <Characters>4839</Characters>
  <Application>Microsoft Office Word</Application>
  <DocSecurity>0</DocSecurity>
  <Lines>40</Lines>
  <Paragraphs>11</Paragraphs>
  <ScaleCrop>false</ScaleCrop>
  <Company>Grizli777</Company>
  <LinksUpToDate>false</LinksUpToDate>
  <CharactersWithSpaces>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2022-07-15T07:04:00Z</dcterms:created>
  <dcterms:modified xsi:type="dcterms:W3CDTF">2022-07-15T07:04:00Z</dcterms:modified>
</cp:coreProperties>
</file>