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DE" w:rsidRPr="009A12DE" w:rsidRDefault="009A12DE" w:rsidP="009A12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2DE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A12DE" w:rsidRPr="009A12DE" w:rsidRDefault="009A12DE" w:rsidP="009A12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2DE">
        <w:rPr>
          <w:rFonts w:ascii="Times New Roman" w:hAnsi="Times New Roman" w:cs="Times New Roman"/>
          <w:sz w:val="24"/>
          <w:szCs w:val="24"/>
        </w:rPr>
        <w:t xml:space="preserve">МИНИСТЕРСТВО ОБЩЕГО И ПРОФЕССИОНАЛЬНОГО ОБРАЗОВАНИЯ </w:t>
      </w:r>
    </w:p>
    <w:p w:rsidR="009A12DE" w:rsidRPr="009A12DE" w:rsidRDefault="009A12DE" w:rsidP="009A12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2DE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9A12DE" w:rsidRPr="009A12DE" w:rsidRDefault="009A12DE" w:rsidP="009A12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2DE" w:rsidRPr="009A12DE" w:rsidRDefault="009A12DE" w:rsidP="009A1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2DE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 «</w:t>
      </w:r>
      <w:proofErr w:type="spellStart"/>
      <w:r w:rsidRPr="009A12DE">
        <w:rPr>
          <w:rFonts w:ascii="Times New Roman" w:hAnsi="Times New Roman" w:cs="Times New Roman"/>
          <w:sz w:val="24"/>
          <w:szCs w:val="24"/>
        </w:rPr>
        <w:t>Асбестовская</w:t>
      </w:r>
      <w:proofErr w:type="spellEnd"/>
      <w:r w:rsidRPr="009A12DE">
        <w:rPr>
          <w:rFonts w:ascii="Times New Roman" w:hAnsi="Times New Roman" w:cs="Times New Roman"/>
          <w:sz w:val="24"/>
          <w:szCs w:val="24"/>
        </w:rPr>
        <w:t xml:space="preserve"> школа-интернат, реализующая адаптированные основные общеобразовательные программы»</w:t>
      </w:r>
    </w:p>
    <w:p w:rsidR="009A12DE" w:rsidRPr="009A12DE" w:rsidRDefault="009A12DE" w:rsidP="009A1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2DE">
        <w:rPr>
          <w:rFonts w:ascii="Times New Roman" w:hAnsi="Times New Roman" w:cs="Times New Roman"/>
          <w:sz w:val="24"/>
          <w:szCs w:val="24"/>
        </w:rPr>
        <w:t>ГБОУ СО «</w:t>
      </w:r>
      <w:proofErr w:type="spellStart"/>
      <w:r w:rsidRPr="009A12DE">
        <w:rPr>
          <w:rFonts w:ascii="Times New Roman" w:hAnsi="Times New Roman" w:cs="Times New Roman"/>
          <w:sz w:val="24"/>
          <w:szCs w:val="24"/>
        </w:rPr>
        <w:t>Асбестовская</w:t>
      </w:r>
      <w:proofErr w:type="spellEnd"/>
      <w:r w:rsidRPr="009A12DE">
        <w:rPr>
          <w:rFonts w:ascii="Times New Roman" w:hAnsi="Times New Roman" w:cs="Times New Roman"/>
          <w:sz w:val="24"/>
          <w:szCs w:val="24"/>
        </w:rPr>
        <w:t xml:space="preserve"> школа-интернат»</w:t>
      </w:r>
    </w:p>
    <w:p w:rsidR="009A12DE" w:rsidRPr="009A12DE" w:rsidRDefault="009A12DE" w:rsidP="009A12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2DE" w:rsidRDefault="009A12DE" w:rsidP="009A12DE">
      <w:pPr>
        <w:jc w:val="center"/>
        <w:rPr>
          <w:b/>
          <w:sz w:val="28"/>
          <w:szCs w:val="28"/>
        </w:rPr>
      </w:pPr>
    </w:p>
    <w:p w:rsidR="009A12DE" w:rsidRDefault="009A12DE" w:rsidP="009A12DE">
      <w:pPr>
        <w:jc w:val="center"/>
        <w:rPr>
          <w:b/>
          <w:sz w:val="28"/>
          <w:szCs w:val="28"/>
        </w:rPr>
      </w:pPr>
    </w:p>
    <w:p w:rsidR="006F7683" w:rsidRDefault="006F7683" w:rsidP="009A12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683" w:rsidRDefault="006F7683" w:rsidP="009A12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DE" w:rsidRPr="009A12DE" w:rsidRDefault="009A12DE" w:rsidP="009A1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12DE">
        <w:rPr>
          <w:rFonts w:ascii="Times New Roman" w:hAnsi="Times New Roman" w:cs="Times New Roman"/>
          <w:b/>
          <w:sz w:val="28"/>
          <w:szCs w:val="28"/>
        </w:rPr>
        <w:t>Статья «Современные ИКТ в организации исследовател</w:t>
      </w:r>
      <w:r>
        <w:rPr>
          <w:rFonts w:ascii="Times New Roman" w:hAnsi="Times New Roman" w:cs="Times New Roman"/>
          <w:b/>
          <w:sz w:val="28"/>
          <w:szCs w:val="28"/>
        </w:rPr>
        <w:t>ьской и проектной деятельности обу</w:t>
      </w:r>
      <w:r w:rsidRPr="009A12DE">
        <w:rPr>
          <w:rFonts w:ascii="Times New Roman" w:hAnsi="Times New Roman" w:cs="Times New Roman"/>
          <w:b/>
          <w:sz w:val="28"/>
          <w:szCs w:val="28"/>
        </w:rPr>
        <w:t>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9A12DE">
        <w:rPr>
          <w:rFonts w:ascii="Times New Roman" w:hAnsi="Times New Roman" w:cs="Times New Roman"/>
          <w:b/>
          <w:sz w:val="28"/>
          <w:szCs w:val="28"/>
        </w:rPr>
        <w:t>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 </w:t>
      </w:r>
      <w:r w:rsidRPr="009A12DE">
        <w:rPr>
          <w:rFonts w:ascii="Times New Roman" w:hAnsi="Times New Roman" w:cs="Times New Roman"/>
          <w:b/>
          <w:sz w:val="28"/>
          <w:szCs w:val="28"/>
        </w:rPr>
        <w:t xml:space="preserve"> на уроках географии и во внеурочной работе»</w:t>
      </w:r>
      <w:proofErr w:type="gramEnd"/>
    </w:p>
    <w:p w:rsidR="009A12DE" w:rsidRDefault="009A12DE" w:rsidP="009A12DE">
      <w:pPr>
        <w:jc w:val="center"/>
        <w:rPr>
          <w:b/>
          <w:sz w:val="28"/>
          <w:szCs w:val="28"/>
        </w:rPr>
      </w:pPr>
    </w:p>
    <w:p w:rsidR="009A12DE" w:rsidRDefault="009A12DE" w:rsidP="009A12DE">
      <w:pPr>
        <w:jc w:val="center"/>
        <w:rPr>
          <w:b/>
          <w:sz w:val="28"/>
          <w:szCs w:val="28"/>
        </w:rPr>
      </w:pPr>
    </w:p>
    <w:p w:rsidR="009A12DE" w:rsidRDefault="009A12DE" w:rsidP="009A12DE">
      <w:pPr>
        <w:jc w:val="center"/>
        <w:rPr>
          <w:b/>
          <w:sz w:val="28"/>
          <w:szCs w:val="28"/>
        </w:rPr>
      </w:pPr>
    </w:p>
    <w:p w:rsidR="009A12DE" w:rsidRDefault="009A12DE" w:rsidP="009A12DE">
      <w:pPr>
        <w:jc w:val="center"/>
        <w:rPr>
          <w:b/>
          <w:sz w:val="28"/>
          <w:szCs w:val="28"/>
        </w:rPr>
      </w:pPr>
    </w:p>
    <w:p w:rsidR="009A12DE" w:rsidRDefault="009A12DE" w:rsidP="009A12DE">
      <w:pPr>
        <w:jc w:val="center"/>
        <w:rPr>
          <w:b/>
          <w:sz w:val="28"/>
          <w:szCs w:val="28"/>
        </w:rPr>
      </w:pPr>
    </w:p>
    <w:p w:rsidR="009A12DE" w:rsidRDefault="009A12DE" w:rsidP="009A12DE">
      <w:pPr>
        <w:jc w:val="center"/>
        <w:rPr>
          <w:b/>
          <w:sz w:val="28"/>
          <w:szCs w:val="28"/>
        </w:rPr>
      </w:pPr>
    </w:p>
    <w:p w:rsidR="009A12DE" w:rsidRDefault="009A12DE" w:rsidP="009A12DE">
      <w:pPr>
        <w:jc w:val="center"/>
        <w:rPr>
          <w:b/>
          <w:sz w:val="28"/>
          <w:szCs w:val="28"/>
        </w:rPr>
      </w:pPr>
    </w:p>
    <w:p w:rsidR="009A12DE" w:rsidRDefault="009A12DE" w:rsidP="009A12DE">
      <w:pPr>
        <w:jc w:val="center"/>
        <w:rPr>
          <w:b/>
          <w:sz w:val="28"/>
          <w:szCs w:val="28"/>
        </w:rPr>
      </w:pPr>
    </w:p>
    <w:p w:rsidR="009A12DE" w:rsidRPr="009A12DE" w:rsidRDefault="009A12DE" w:rsidP="009A1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DE" w:rsidRDefault="009A12DE" w:rsidP="009A1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12DE" w:rsidRDefault="009A12DE" w:rsidP="009A1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12DE" w:rsidRDefault="009A12DE" w:rsidP="009A1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12DE" w:rsidRDefault="009A12DE" w:rsidP="009A1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12DE" w:rsidRDefault="009A12DE" w:rsidP="009A1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12DE" w:rsidRDefault="009A12DE" w:rsidP="009A1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12DE" w:rsidRPr="009A12DE" w:rsidRDefault="009A12DE" w:rsidP="009A1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12DE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9A12DE" w:rsidRDefault="009A12DE" w:rsidP="009A1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A12DE">
        <w:rPr>
          <w:rFonts w:ascii="Times New Roman" w:hAnsi="Times New Roman" w:cs="Times New Roman"/>
          <w:sz w:val="28"/>
          <w:szCs w:val="28"/>
        </w:rPr>
        <w:t>Кравченя</w:t>
      </w:r>
      <w:proofErr w:type="spellEnd"/>
      <w:r w:rsidRPr="009A12DE"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</w:p>
    <w:p w:rsidR="009A12DE" w:rsidRDefault="009A12DE" w:rsidP="009A1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DB0" w:rsidRDefault="002C7DB0" w:rsidP="002C7DB0">
      <w:pPr>
        <w:shd w:val="clear" w:color="auto" w:fill="FFFFFF"/>
        <w:spacing w:before="347" w:after="173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A12DE">
        <w:rPr>
          <w:rFonts w:ascii="Times New Roman" w:hAnsi="Times New Roman" w:cs="Times New Roman"/>
          <w:b/>
          <w:sz w:val="28"/>
          <w:szCs w:val="28"/>
        </w:rPr>
        <w:lastRenderedPageBreak/>
        <w:t>Современные ИКТ в организации исследовател</w:t>
      </w:r>
      <w:r>
        <w:rPr>
          <w:rFonts w:ascii="Times New Roman" w:hAnsi="Times New Roman" w:cs="Times New Roman"/>
          <w:b/>
          <w:sz w:val="28"/>
          <w:szCs w:val="28"/>
        </w:rPr>
        <w:t>ьской и проектной деятельности обу</w:t>
      </w:r>
      <w:r w:rsidRPr="009A12DE">
        <w:rPr>
          <w:rFonts w:ascii="Times New Roman" w:hAnsi="Times New Roman" w:cs="Times New Roman"/>
          <w:b/>
          <w:sz w:val="28"/>
          <w:szCs w:val="28"/>
        </w:rPr>
        <w:t>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9A12DE">
        <w:rPr>
          <w:rFonts w:ascii="Times New Roman" w:hAnsi="Times New Roman" w:cs="Times New Roman"/>
          <w:b/>
          <w:sz w:val="28"/>
          <w:szCs w:val="28"/>
        </w:rPr>
        <w:t>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 </w:t>
      </w:r>
      <w:r w:rsidRPr="009A12DE">
        <w:rPr>
          <w:rFonts w:ascii="Times New Roman" w:hAnsi="Times New Roman" w:cs="Times New Roman"/>
          <w:b/>
          <w:sz w:val="28"/>
          <w:szCs w:val="28"/>
        </w:rPr>
        <w:t xml:space="preserve"> на уроках географии и во внеурочной работе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End"/>
    </w:p>
    <w:p w:rsidR="00FF43B5" w:rsidRPr="002C7DB0" w:rsidRDefault="00FF43B5" w:rsidP="0010096D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Нельзя представить себе по-настоящему образованного, культурного человека, не знающего основ географии. География расширяет общий кругозор человека, воспитывает его в духе гуманизма и патриотизма. Изучение географии прививает любовь к Родине, к родным местам, к природе, доброжелательное отношение к людям, другим странам и народам.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 В современной жизни, особенно в производственной деятельности человека, география имеет исключительное значение. В то же время, возрастающий объем информации, непрерывное обновление учебных дисциплин привели к тому, что 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интерес к географии снизился </w:t>
      </w:r>
      <w:proofErr w:type="gramStart"/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proofErr w:type="gramEnd"/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 еще в школе. Отсюда - нежелание изучать учебные и научные тексты географического содержания и отсутствие умений и навыков воспринимать их в целом.</w:t>
      </w:r>
    </w:p>
    <w:p w:rsidR="00FF43B5" w:rsidRPr="002C7DB0" w:rsidRDefault="00FF43B5" w:rsidP="0010096D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Одна из задач школьной географии на современном этапе состо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ит не только в том, чтобы дать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щимся основные базовые понятия, но и научить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грамотно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работать с разнообразными носителями информации.</w:t>
      </w:r>
    </w:p>
    <w:p w:rsidR="00FF43B5" w:rsidRPr="002C7DB0" w:rsidRDefault="00FF43B5" w:rsidP="0010096D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Сегодня одним из направлений модернизации системы географического образования является внедрение компьютерных технологий и мультимедиа. Это позволяет активизировать аналитическую деятельность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обучаемых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, углубить демократизацию методики преподавания, раскрепостить творческие возможности, стимулировать и развивать психические процессы, мышление, восприятие, память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обучающихся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F43B5" w:rsidRPr="002C7DB0" w:rsidRDefault="00FF43B5" w:rsidP="0010096D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Бурное развитие новых информационных технологий  наложили определенный отпечаток на развитие личности современного ученика. Поэт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ому необходимо научить каждого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щегося за короткий промежуток времени осваивать, преобразовывать и использовать в практической деятельности огромные массивы информации. Очень важно организовать процесс обучения так, чтобы ребенок активно, с интересом и увлечением работал на уроке, видел плоды своего труда и мог их оценить.</w:t>
      </w:r>
    </w:p>
    <w:p w:rsidR="00FF43B5" w:rsidRPr="002C7DB0" w:rsidRDefault="00FF43B5" w:rsidP="0010096D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Помочь учителю в решении этой непростой задачи может сочетание традиционных методов обучения и современных информационных технологий, в том числе и компьютерных. Ведь использование компьютера на уроке позволяет сделать процесс обучения мобильным, строго дифференцированным и индивидуальным.</w:t>
      </w:r>
    </w:p>
    <w:p w:rsidR="00FF43B5" w:rsidRPr="002C7DB0" w:rsidRDefault="00FF43B5" w:rsidP="0010096D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При организации и осуществлении учебно-познавательной деятельности, стимулировании и мотивации, контроле и самоконтроле в  практике используются как традиционные, так и нетрадиционные подходы в преподавании географии, активно используются новые информационные коммуникативные технологии.</w:t>
      </w:r>
    </w:p>
    <w:p w:rsidR="00FF43B5" w:rsidRPr="002C7DB0" w:rsidRDefault="00FF43B5" w:rsidP="0010096D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Если раньше стояла проблема обеспечения учебного процесса географическими картами, то, например, с использованием интерактивной доски и комплекта интерактивных ресурсов стало возможным карту, по мере необходимости, вывести на экран и использовать в учебном процессе.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 Современная школа живет и развивается в динамично изменяющемся мире, который предъявляет к ней все возрастающие требования. Одним из важнейших критериев педагогического мастерства считается результативность работы учителя, которая проявляется в стопроцентной успеваемости 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обучающихся 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и таком же их интересе к предмету. Возникает вопрос, каким образом повысить учебную мотивацию к предмету?           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 Одним из методов повышения  и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нтереса является вовлеченность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 в проектную и исследовательскую работу.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 В связи с этим становится актуальным совершенствование форм и методов обучения географии, которые стимулируют мыслительную деятельность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обучающихся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, развивают их познавательную активность, учат практически использовать географические знания.</w:t>
      </w:r>
    </w:p>
    <w:p w:rsidR="00FF43B5" w:rsidRPr="002C7DB0" w:rsidRDefault="00FF43B5" w:rsidP="0010096D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В решении данных проблем может  найти свое место проектно-исследовательская деятельность обучающихся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ограниченным возможностями здоровья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, которая способна выступать в качестве действенного средства обучения.</w:t>
      </w:r>
      <w:proofErr w:type="gramEnd"/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 Проектно-исследовательская деятельност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ь создает условия, при которых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щиеся незаметно для себя вовлекаются в активную деятельность. Кроме того, она предполагает коллект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ивное сотрудничество учителя и </w:t>
      </w:r>
      <w:proofErr w:type="gramStart"/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. При формировании групп учитываются уровень знаний учащихся, направленность их интересов, психологическую совместимость.</w:t>
      </w:r>
    </w:p>
    <w:p w:rsidR="00FF43B5" w:rsidRPr="002C7DB0" w:rsidRDefault="00FF43B5" w:rsidP="0010096D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 только тогда может справиться с возложенной на него задачей, когда он в сотрудничестве с другими ребятами использует полностью свои знания, только тогда он овладевает необходимыми умениями и навыками коллективного труда. На этой же основе происходит и формирование необходимых нравственных качеств.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                                 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Глава 1. </w:t>
      </w:r>
      <w:proofErr w:type="gramStart"/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Применение современных ИКТ в проектно-</w:t>
      </w:r>
      <w:r w:rsidR="001009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исследовательской деятельности обу</w:t>
      </w: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ющихся на уроках  </w:t>
      </w: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географии.</w:t>
      </w:r>
      <w:proofErr w:type="gramEnd"/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 Очень важно, что в новом стандарте меняется оценка качества образования. Кроме того,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ФГОС предполагает широкое использование информационно-коммуникационных технологий в учебном процессе. Предусматривается качественно новое ресурсное обеспечение исполнения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ФГОСа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последнее десятилетие, в связи с широким применением информационных технологий (ИКТ), проектно-исследовательская  деятельность стала более насыщенной и эффективной. Это связано со следующими моментами: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− переместился акцент с внеурочной и факультативной проектной деятельности в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классно-урочную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− количество учителей, имеющих представление о возможностях компьютера в обучении, резко увеличилось, что оказалось благоприятным для активного внедрения проектной методики и информационных технологий в образовательный процесс.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 Информационно-компьютерные технологии активно используются в образовательном процессе. ИКТ в целом повышают познавательную активность учащихся на уроке, интерес к предмету, активизируют внимание, память, мыслительные процессы, развивают творческие способности школьников.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 Применение И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КТ в пр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оектно-исследовательской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деятельности помогает нашим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щимся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ограниченными возможностями здоровья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осваивать новые способы работы с альтернативными источниками информации (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Internet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, мультимедиа энциклопедии и пр.), формировать основы информационной культуры. Позволяет научить ребенка самостоятельно работать с информацией, полученной из различных источников, создавать графические объекты, использовать электронные таблицы, делает работу интересной и увлекательной. Кроме того, такая форма работы решает задачи формирования творческого мышления, обеспечивает развитие инициативы и самостоятельности учащихся, позволяет применять знания, полученные в процессе обучения, в решении практических задач.</w:t>
      </w:r>
    </w:p>
    <w:p w:rsidR="00FF43B5" w:rsidRPr="002C7DB0" w:rsidRDefault="00FF43B5" w:rsidP="0010096D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ьтате самостоятельной работы у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 возрастает мотивация к изучению школьных предметов.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процессе использования информационных технологий (то есть системы приемов    деятельности      с   привлечением      всех   возможностей компьютера) в проектно-исследовательской работе у них автоматически формируется отношение к компьютеру (и программам) как к исполнителю, то есть инструменту, с помощью которого можно решить поставленную задачу быстро, качественно, интересно. А значит, полностью устранить одну из важнейших причин отрицательного отношения к учебе – неуспех, обусловленный непониманием, значительными пробелами в знаниях.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Преимущества использование И</w:t>
      </w:r>
      <w:proofErr w:type="gramStart"/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КТ в пр</w:t>
      </w:r>
      <w:proofErr w:type="gramEnd"/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оектно-исследовательской деятельности на уроках географии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FF43B5" w:rsidRPr="002C7DB0" w:rsidRDefault="00FF43B5" w:rsidP="002C7D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Экономит время.</w:t>
      </w:r>
    </w:p>
    <w:p w:rsidR="00FF43B5" w:rsidRPr="002C7DB0" w:rsidRDefault="00FF43B5" w:rsidP="002C7D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Повышает мотивац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ию обучения, усиливает интерес </w:t>
      </w:r>
      <w:proofErr w:type="gramStart"/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урокам.</w:t>
      </w:r>
    </w:p>
    <w:p w:rsidR="00FF43B5" w:rsidRPr="002C7DB0" w:rsidRDefault="0010096D" w:rsidP="002C7D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Работая на компьютере, каждый обу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щийся выбирает свой темп работы.  Диалог ученика с машиной происходит индивидуально.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Любая исследовательская работа состоит из нескольких обязательных этапов. Ученик должен определить проблему, над которой он будет работать в ходе исследования. Следующий этап – постановка целей и задач исследовательской работы. Наконец, выполнение проекта, в соответствии с п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оставленными задачами. Здесь у </w:t>
      </w:r>
      <w:proofErr w:type="gramStart"/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развиваются умения выдвигать гипотезы, ставить эксперименты с природными объектами, исследовать биологические процессы, систематизировать и обобщать полученные данные. Последний этап - обработка результатов исследования, выводы, оформление и представление проекта.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Использование ИКТ технологий на всех этапах проектно-исследовательской деятельности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 Использование ИКТ технологий целесообразно на всех этапах исследовательской деятельности. При поиске информации 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обучающийся 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может обращаться к глобальной сети Интернет, для этого он получает на уроках информатики навыки поиска информации в сети Интернет для упрощения поиска. Компьютерная обработка данных исследования (сортировка, поиск, отбор информации) осуществляется с помощью систем управления базами данных (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Microsoft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Access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). Основными прикладными программными продуктами при подготовке исследовательской работы являются системы подготовки текстов, табличные процессоры (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Microsoft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Word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), системы создания презентаций (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Power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Point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), графические редакторы (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Paint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Cor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l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Draw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Оформление работ с помощью текстового редактора: оформление титульного листа, соблюдение структуры работы, применение обычных и концевых сносок, гиперссылок, составление оглавления и списка литературы. Ученик должен также уметь составить аннотацию работы, выделить ее основные тезисы. Информация может быть представлена в различных формах (текст, таблица, график, диаграмма, гистограмма, схема и т.д.), причем каждая из них предпочтительна для различных целей. Ученик учится составлять таблицы и графики с помощью табличных процессоров. Он также вырабатывает навыки работы с изображениями (помещение изображений в текст, снабжение их подписями и комментариями, простейшие способы редактирования изображений), а также составления и внесения в текст формул и схем. Защита работы может быть осуществлена при помощи презентации. Для этого </w:t>
      </w:r>
      <w:proofErr w:type="gramStart"/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обучающийся</w:t>
      </w:r>
      <w:proofErr w:type="gramEnd"/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учится работать в системе создания презентации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Power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Point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. Итогом нау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чно-исследовательской работы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0096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щихся  является выступление на уроках, классных часах, а также на школьной научно-практической конференции. Использование  презентаций на уроке многократно повышает мотивацию детей, особенно авторов материалов. В данном случае ученик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выполняет  роль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учителя, комментируя не только содержание собственной презентации, но и объясняя, аргументируя использование тех или иных возможностей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Power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Point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После 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просмотра ребята задают уточняющие вопросы по содержанию, дают советы по оформлению и использованию эффектов анимации. Это помогает ребятам не только усвоить материал урока, но и научиться разрабатывать простейшие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мультимедийные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продукты. При подготовке научно-исследовательских работ к научно - практической конференции используются как индивидуальные, так и гр</w:t>
      </w:r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упповые формы работы. Конечно, </w:t>
      </w:r>
      <w:proofErr w:type="gramStart"/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>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щиеся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могут только собрать материал и быть помощником в создании презентаций.  Большая  часть работы ложится на плеч</w:t>
      </w:r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педагога и родителей. Сейчас </w:t>
      </w:r>
      <w:proofErr w:type="gramStart"/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>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щиеся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 самостоятельно владеют всеми хитростями в создании презентаций.   При этом учитель обязательно должен оказы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вать помощь, обратить внимание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 на содержание работы, а не только на использовании ими компьютерных эффектов.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 Работа на компьютере начинается со сбора материала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исследования темы, изучаемой </w:t>
      </w:r>
      <w:proofErr w:type="gramStart"/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щимся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Заинтересовавшись проблемой, ученик пытается найти информацию, за ней чаще всего сейчас принято обращаться в Интернет. Ребята также используют электронные учебники, энциклопедии. На основе изучения того, как освещена данная тема на страницах сети Интернет,  </w:t>
      </w:r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обучающиеся 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делают обзор литературы, анализируют полученную информацию.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Для дальнейшего хода исследовательской работы ребята применяют компьютерную программу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Microsoft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Excel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Данная программа может использоваться для математической обработки полученных результатов, построения диаграмм. Результаты исследования заносятся в электронные таблицы, что позволяет систематизировать полученные данные.    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Эле</w:t>
      </w:r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ктронные таблицы </w:t>
      </w:r>
      <w:proofErr w:type="spellStart"/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>Ехсеl</w:t>
      </w:r>
      <w:proofErr w:type="spellEnd"/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помогут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щимся использовать  картограммы и картодиаграммы, построенные по последним статистическим данным, анализировать их.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этом случае графики, картограммы и картодиаграммы выполняют функции не только средства наглядности, но и источника географических знаний.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 На конечном этапе, как было уже сказано выше, для того чтобы представить результат своей деятельности, ребята, как правило, используют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мультимедийную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презентацию (работа с программой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Microsoft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Power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Point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  Программа разработки презентаций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Power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Point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позволяет подготовить материалы к демонстрации, комбинируя различие средства наглядности, максимально используя достоинства каждого и нивелируя недостатки. Презентация содержит не только таблицы, диаграммы, а так же цифровые фотографии, иллюстрирующие отчет о проделанной работе. Для примера можно привести следующий исследовательский проект: 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«Экономико-географическая характеристика отдельных предприятий города Асбеста Свердловской области» 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 Целью данно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го исследовательского проекта 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щихся является  изучение  современного социально-экономического состояния  предприятий, а именно: </w:t>
      </w:r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Уральский асбестовый горно-</w:t>
      </w:r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обогатительный комбинат (</w:t>
      </w:r>
      <w:proofErr w:type="spellStart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Ураласбест</w:t>
      </w:r>
      <w:proofErr w:type="spellEnd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 </w:t>
      </w:r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Уральский завод </w:t>
      </w:r>
      <w:proofErr w:type="spellStart"/>
      <w:proofErr w:type="gramStart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авто-текстильных</w:t>
      </w:r>
      <w:proofErr w:type="spellEnd"/>
      <w:proofErr w:type="gramEnd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изделий (</w:t>
      </w:r>
      <w:proofErr w:type="spellStart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УралАТИ</w:t>
      </w:r>
      <w:proofErr w:type="spellEnd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Асбестовский</w:t>
      </w:r>
      <w:proofErr w:type="spellEnd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Ремонтно-Машиностроительный завод (АРМЗ)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333804" w:rsidRPr="00333804">
        <w:t xml:space="preserve"> </w:t>
      </w:r>
      <w:proofErr w:type="spellStart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Асбестовский</w:t>
      </w:r>
      <w:proofErr w:type="spellEnd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завод </w:t>
      </w:r>
      <w:proofErr w:type="spellStart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тепло-энергетического</w:t>
      </w:r>
      <w:proofErr w:type="spellEnd"/>
      <w:r w:rsidR="00333804" w:rsidRP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оборудования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и  определение  перспектив их  развития.   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В связи с этим были поставлены следующие задачи исследовательского проекта:                 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  Выявить  </w:t>
      </w:r>
      <w:proofErr w:type="spellStart"/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экономико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географические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 особенности деятельности предприятий;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2.  Оценить потенциал экономического развития предприятий  в процессе перехода  к рыночной экономике;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3.  Выяснить основные проблемы и перспективы развития;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4. Определить  степень влияния деятельности предприятия на окружающую среду.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Исследование проводилось с применением общенаучных методов познания: исторический и логический подходы, системный и ситуационный, абстрактно-теоретический и сравнительный, методы экономического анализа и экспертных оценок, сбор и систематизация материалов, собственные наблюдения, применение компьютерных программ и технологий.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 Результатом исследования стал  собранный и систематизированный материал по следующим пунктам: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 1.  </w:t>
      </w:r>
      <w:proofErr w:type="spellStart"/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Историко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географические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условия развития предприятий.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 2.  Социально – экономические особенности функционирования предприятий.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В информационную базу данной  работы были  положены данные статистики, документальные первоисточники (годовые отчеты, виртуальные и </w:t>
      </w:r>
      <w:proofErr w:type="spellStart"/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физико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географические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параметры), а также использовалась и теоретическая литература, различные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физико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географические, экономические справочники, в том числе и электронные, интерактивные карты,   данные периодической печати и Интернет-сайтов.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анная исследовательская работа обучаю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 имеет научную и практическую значимость: собранный и систематизированный материал может в дальнейшем использоваться в педагогической практике, т.е. в школе на уроках географии и краеведения при изучении природы и хозяйства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Асбеста Свердловской области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 Таким образом, ещё раз хочется подчеркнуть, что компьютерные технологии можно применять на всех этапах исследовательской и проектной деятельности. Работа с использованием ИКТ увлекательна и просто доставляет удовольствие юным исследователям.     Проектно-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исследовательская  деятельность позволяет осваивать школьную программу на принципиально более высоком уровне, полученные при этом знания существенно выходят за рамки школьной программы.  Работа над исследов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ательским проектом развивает у </w:t>
      </w:r>
      <w:proofErr w:type="gramStart"/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навыки самостоятельной, творческой работы. Когда ребята могут проследить динамику развития, например, данных предприятий и по ней сказать, что ждёт их в будущем – рост или падение производства, ребята получают полное удовлетворение от своей выполненной работы, так как считают себя экспертами экономики.</w:t>
      </w:r>
    </w:p>
    <w:p w:rsidR="00FF43B5" w:rsidRPr="002C7DB0" w:rsidRDefault="00333804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Реализуя данный проект, обу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щиеся смогут не только значительно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пополнить  знания, но и  применять их на практике в повседневной жизни, научатся работать самостоятельно или в группе, докладывать результаты своей работы, обсуждать их, отбирать необходимый материал, приобретут опыт межличностного общения и взаимодействия.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В настоящее время существует два направления использования информационно-коммуникационных технологий (ИКТ) в процессе обучения.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</w:t>
      </w:r>
      <w:r w:rsidRPr="002C7DB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Первое направление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предполагает овладение компьютерной грамотностью для получения знаний и умений по темам  в определенной области учебных дисциплин.</w:t>
      </w:r>
    </w:p>
    <w:p w:rsidR="001E284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</w:t>
      </w:r>
      <w:r w:rsidRPr="002C7DB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Второе направление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рассматривает компьютерные технологии как мощное средство обучения, которое способно значительно повысить его э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ффективность и качество знаний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огра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ниченными возможностями здоровь</w:t>
      </w:r>
      <w:r w:rsidR="00333804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, а именно применять их при написании проектно-исследовательских работ, а та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кже во внеурочной деятельности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Наиболее часто используемым элементам   ИКТ в учебном процессе относятся: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Прорыв в области ИКТ, происходящий в настоящее время, заставляет пересматривать вопросы организации информационного обеспечения научно-исследовательской деятельности.</w:t>
      </w:r>
    </w:p>
    <w:p w:rsidR="00FF43B5" w:rsidRPr="002C7DB0" w:rsidRDefault="00FF43B5" w:rsidP="001E2840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выделить несколько возможностей использовани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я информационных технологий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E284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для поиска литературы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а) в электронном каталоге библиотеки учебного заведения;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б) в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Internet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применением браузеров типа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Internet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Explorer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Mozilla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Firefox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др., различных поисковых машин (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Yandex.ru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Rambler.ru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Mail.ru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Aport.ru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Google.ru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Metabot.ru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Search.com, 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Yahoo.com, Lycos.com и т.д.);</w:t>
      </w:r>
      <w:proofErr w:type="gramEnd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E284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gramStart"/>
      <w:r w:rsidRPr="001E284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для работы с литературой в ходе реферирования, конспектирования, аннотирования, цитирования и т.д.;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E284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для автоматического перевода текстов с помощью программ-переводчиков (PROMT XT), с использованием электронных словарей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Abby</w:t>
      </w:r>
      <w:proofErr w:type="spellEnd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Lingvo</w:t>
      </w:r>
      <w:proofErr w:type="spellEnd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7.0.);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E284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для хранения и накопления информации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(CD-DVD-диски, внешние 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накопители на маг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нитных дисках, Flash-диски);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E284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для планирования процесса исследования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(система уп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равления </w:t>
      </w:r>
      <w:proofErr w:type="spellStart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Microsoft</w:t>
      </w:r>
      <w:proofErr w:type="spellEnd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Outlook</w:t>
      </w:r>
      <w:proofErr w:type="spellEnd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E284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для общения с ведущими специалистами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I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nternet</w:t>
      </w:r>
      <w:proofErr w:type="spellEnd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, электронная почта);</w:t>
      </w:r>
      <w:proofErr w:type="gramEnd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1E284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для обработки и воспроизведения графики и звука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(проигрыватели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Microsoft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Media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Player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WinAmp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Apollo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WinDVD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zplayer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программы для просмотра изображений ACD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See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PhotoShop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CorelDraw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, программы для создания схем, чертежей и граф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иков </w:t>
      </w:r>
      <w:proofErr w:type="spellStart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Visio</w:t>
      </w:r>
      <w:proofErr w:type="spellEnd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, 3Д-компас и др.;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E284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для пропаганды и внедрения результатов исследования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(выступления в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видеофорумах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, телемостах, публикации в СМИ, Интернет).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 Также информационные технологии могут оказать помощь в создании по результатам исследования учебных и воспитательных фильмов, мультфильмов, передач, роликов социальной рекламы для телевидения, обучающих компьютерных программ, игр, интерактивных путешествий, энциклопедий и т.д.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Роль Интернета в технологии проектно-исследовательского метода образования.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Посетители Интернета могут: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- получать консультации по любым вопросам, связанным с телекоммуникационными сетями, получать начальные знания по поиску информации в сетях Интернет и уметь их систематизировать;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- посетители Интернета могут находить единомышленников для участия в совместных телекоммуникационных проектах и выполнять исследовательскую, творческую и проектную деятельность;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- посетители Интернета могут принимать участие в различных дистанционных олимпиадах, конференциях и другим образовательных и научных форумах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 Проектно-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исследовательская деятельность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 с применением современных компьютерных технологий прописана в стандарте образования. Следовательно, каждый ученик должен быть обучен этой деятельности. Программы всех школьных предметов ориентированы на данный вид деятельности.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 Таким образом, проектно-исследовательская деятельно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сть </w:t>
      </w:r>
      <w:proofErr w:type="gramStart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</w:t>
      </w:r>
      <w:proofErr w:type="gramEnd"/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ограниченными возможностями здоровья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становится  все более актуальной в современной педагогике.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 И это не случайно. Ведь именно в процессе правильной самостоятельной работы над созданием проекта ребенок учится работать как самостоятельно, так и в коллективе, при этом лучше всего формируется культура умственного труда учеников, а также развиваются их творческие способности.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Глава 2. "Использование ИКТ для орган</w:t>
      </w:r>
      <w:r w:rsidR="001E28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изации внеурочной деятельности </w:t>
      </w:r>
      <w:proofErr w:type="gramStart"/>
      <w:r w:rsidR="001E28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</w:t>
      </w: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ча</w:t>
      </w:r>
      <w:r w:rsidR="001E28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щихся</w:t>
      </w:r>
      <w:proofErr w:type="gramEnd"/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 современной  школе"</w:t>
      </w:r>
    </w:p>
    <w:p w:rsidR="00FF43B5" w:rsidRPr="002C7DB0" w:rsidRDefault="00FF43B5" w:rsidP="001E2840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ФГОС ставит задачу использовать в работе  школы материально-техническое и информационное оснащение в образовательном процессе. Но в современном мире востребованными становятся информационные и коммуникационные технологии, которые могут быть использованы как в учебном процессе, так и во внеурочной деятельности, с целью развития и поддержки творческого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потенциала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Внеурочная деятельность школьников является органическим продолжением учебного процесса. Неслучайно особое внимание должно быть уделено информатизации деятельности 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обучающихся 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уроков, так как наклонности детей различны: кто-то поет, кто-то рисует, кто-то играет на музыкальных инструментах, а кто-то хорошо овладевает компьютерными технологиями. Поэтому, цель учителя  - сделать внеурочную деятельность детей более содержательной, привлекательной, разносторонней и современной.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 Внеурочная работа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– составная часть учебно-воспитательного процесса школы, одна из форм 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организации свободного времени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1E2840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Направления использования ИКТ во внеурочное время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Использование ИКТ во внеурочной деятельности возможно в нескольких направлениях: проведение самоподготовки, тематические классные часы,  исследовательская и проектная деятельность, творческие задания, а также факультативные занятия и кружки, призванные углублять информационные знания школьников, уже определивших основной круг своих учебных интересов. Учитывая, что потребность в специалистах-информатиках сейчас очень велика, необходимо формировать соответствующий интерес еще в школе. Строгие рамки урока и насыщенность программы не всегда позволяют ответить на многие, интересующие детей вопросы. И тогда на помощь приходят внеклассные занятия. А если в них внедрить новые информационные технологии, то они в силу своей наглядности, красочности и простоты, принесут наибольший эффект и будут иметь еще большее значение в развитии и воспитании детей.</w:t>
      </w:r>
    </w:p>
    <w:p w:rsidR="00FF43B5" w:rsidRPr="002C7DB0" w:rsidRDefault="00FF43B5" w:rsidP="001E2840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Проведение самоподготовки. 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Одним из видов познавательной деятельности  учеников  является самоподготовка, цель </w:t>
      </w:r>
      <w:r w:rsidR="00AE0EFD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которой заключается в привитии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AE0EF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щимся навыков самообразовательной работы, самовоспитания, формирование положительного отношения к учебе, устойчивого интереса и навыков для дальнейшей самообразовательной работы, которым в обыденной жизни придается большое значение. Для реализации данной цели продумываются виды деятельности во время самоподготовк</w:t>
      </w:r>
      <w:r w:rsidR="00AE0EFD">
        <w:rPr>
          <w:rFonts w:ascii="Times New Roman" w:eastAsia="Times New Roman" w:hAnsi="Times New Roman" w:cs="Times New Roman"/>
          <w:color w:val="333333"/>
          <w:sz w:val="28"/>
          <w:szCs w:val="28"/>
        </w:rPr>
        <w:t>и:  игры с использованием ИКТ (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«Найди лишнее», «Найди ошибку» и др.), а также упражнения «Думай,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смекай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решай» и др. Ведь современному ребенку намного интереснее воспринимать информацию именно в такой форме. Включение в мультимедиа анимации, фрагментов видеофильмов дает возможность усилить визуальное восприятие и облегчает 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усвоение учебного материала.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Проведение  тематических классных часов. 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Большая роль в воспитательной работе отводится классному часу.   Он формирует ценностные ориентации у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, определенное отношение к окружающему миру, к тому, что в нем происходит. Ребята сами ищут нужный материал для классных часов, готовят презентацию на заданные темы.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         При проектировании средств ИКТ для информатизации досуга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внеучебной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работы школьников особое внимание уделяется индивидуализации деятельности обучаемого, предусмотрев в средстве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ИКТ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разнообразие в техническом, содержательном и методическом воплощении возможностей для удовлетворения разнообразных индивидуальных потребностей школьников. В состав таких средств И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КТ вкл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ючаются  задания, побуждающие к основным этапам практического обучения, задания, требующие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деятельностного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ответа, задания, основанные на развивающейся практике.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 На классных  часах можно использовать  интерактивную доску, где включаются: а) развивающие игры тестового характера, где дети учатся работать по тестам. б) разгадывание кроссвордов различной тематики. С помощью программы создания презентаций можно оформить мультимедиа альбом класса, где размещаются фотографии с различных мероприятий, их увлечений и интересах.</w:t>
      </w:r>
    </w:p>
    <w:p w:rsidR="00FF43B5" w:rsidRPr="002C7DB0" w:rsidRDefault="00AE0EFD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</w:t>
      </w:r>
      <w:r w:rsidR="00FF43B5"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 родителями. 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Активными помощниками во внеурочной  работе являются родители. С их помощью проводятся такие работы, как «Моя родословная», где ученики вместе с родителями  при помощи ресурсов Интернета: ищут значение имени, фамилии; оформляют герб семьи, родословное древо; представляют родословную в виде презентации. Итогом работы является сам праздник, на котором активное участие принимают как дети, так и их родители.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Исследовательские проекты для участия в творческих конкурсах, на занятиях кружков. 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Современному человеку необходимо уметь быстро искать нужную информацию, находящуюся на разных носителях. Компьютер позволяет отбирать и анализировать информацию. Для эффективного поиска информации необходимо научиться правильно, формулировать вопросы и пользоваться поисковыми системами.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Данную работу на первом этапе можно проводить, отображая на экране всю последовательнос</w:t>
      </w:r>
      <w:r w:rsidR="00AE0EFD">
        <w:rPr>
          <w:rFonts w:ascii="Times New Roman" w:eastAsia="Times New Roman" w:hAnsi="Times New Roman" w:cs="Times New Roman"/>
          <w:color w:val="333333"/>
          <w:sz w:val="28"/>
          <w:szCs w:val="28"/>
        </w:rPr>
        <w:t>ть операций для формирования у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AE0EF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 алгоритма поисковой деятельности.</w:t>
      </w:r>
      <w:proofErr w:type="gram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Положительные стороны использования И</w:t>
      </w:r>
      <w:proofErr w:type="gramStart"/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КТ в  пр</w:t>
      </w:r>
      <w:proofErr w:type="gramEnd"/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оцессе обучения и воспитания  во внеурочное время.</w:t>
      </w:r>
    </w:p>
    <w:p w:rsidR="00FF43B5" w:rsidRPr="002C7DB0" w:rsidRDefault="00FF43B5" w:rsidP="002C7D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большой объём информации может быть получен из Интернета и с компакт дисков и воспроизведён на э</w:t>
      </w:r>
      <w:r w:rsidR="00AE0EFD">
        <w:rPr>
          <w:rFonts w:ascii="Times New Roman" w:eastAsia="Times New Roman" w:hAnsi="Times New Roman" w:cs="Times New Roman"/>
          <w:color w:val="333333"/>
          <w:sz w:val="28"/>
          <w:szCs w:val="28"/>
        </w:rPr>
        <w:t>кране, в формате, видимом всем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AE0EF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щимся;</w:t>
      </w:r>
    </w:p>
    <w:p w:rsidR="00FF43B5" w:rsidRPr="002C7DB0" w:rsidRDefault="00AE0EFD" w:rsidP="002C7D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обу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щимся проще выступать перед аудиторией, когда он опирается на </w:t>
      </w:r>
      <w:proofErr w:type="gramStart"/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отображаемый</w:t>
      </w:r>
      <w:proofErr w:type="gramEnd"/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экране план выступления;</w:t>
      </w:r>
    </w:p>
    <w:p w:rsidR="00FF43B5" w:rsidRPr="002C7DB0" w:rsidRDefault="00AE0EFD" w:rsidP="002C7D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обу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щиеся увлечённо осваивают компьютерные программы. При правильном подходе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омпьютер активизирует внимание обу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щихся, усиливает их мотивацию, развивает познавательные процессы, мышление, внимание, развивает воображение и фантазию;</w:t>
      </w:r>
    </w:p>
    <w:p w:rsidR="00FF43B5" w:rsidRPr="002C7DB0" w:rsidRDefault="00FF43B5" w:rsidP="002C7D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Использование ИКТ во внеурочное время  позволило   вывести  современного  ученика  на качественно новый уровень знаний.</w:t>
      </w:r>
    </w:p>
    <w:p w:rsidR="00FF43B5" w:rsidRPr="002C7DB0" w:rsidRDefault="00FF43B5" w:rsidP="002C7D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Применение информационных технологий делает учебную информацию более интересной за счет привлечения зрительных образов, развивает познавательный интерес, побуждает желание учиться новому и применять знание в жизни.</w:t>
      </w:r>
    </w:p>
    <w:p w:rsidR="00FF43B5" w:rsidRPr="002C7DB0" w:rsidRDefault="00FF43B5" w:rsidP="002C7D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наглядность, доступность и относительно низкие затраты на оборудование.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Как известно, у детей  преобладает наглядно-образное мышление. А новые технические средства облачают в современную, увлекательную форму изучаемый материал, становятся активным стимулятором познавательного процесса.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 Использование ИКТ во внеурочной работе предоставляет широкие возможности для реализации различных проектов. Такая форма работы позволяет увидеть и использовать индивидуальные способности каждого школьника, а, главное, используя новые современные информационные технологии, привить детям вкус к творчеству и исследовательской деятельности. Самостоятельная практическая работа совершенствует навыки владения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мультимедийной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техн</w:t>
      </w:r>
      <w:r w:rsidR="00AE0EFD">
        <w:rPr>
          <w:rFonts w:ascii="Times New Roman" w:eastAsia="Times New Roman" w:hAnsi="Times New Roman" w:cs="Times New Roman"/>
          <w:color w:val="333333"/>
          <w:sz w:val="28"/>
          <w:szCs w:val="28"/>
        </w:rPr>
        <w:t>икой.    При создании проектов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AE0EF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щиеся учатся отражать личные цели, а также учитывать потребности коллектива. Индивидуальная и групповая работа повышает познавательный интерес, развивает умения преодолевать трудности, искать ответы на возникшие вопросы, способствует самостоятельному освоению новых возможностей информационных технологий.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Внеурочная деятельность с использованием  ИКТ обеспечивает ши</w:t>
      </w:r>
      <w:r w:rsidR="00AE0EFD">
        <w:rPr>
          <w:rFonts w:ascii="Times New Roman" w:eastAsia="Times New Roman" w:hAnsi="Times New Roman" w:cs="Times New Roman"/>
          <w:color w:val="333333"/>
          <w:sz w:val="28"/>
          <w:szCs w:val="28"/>
        </w:rPr>
        <w:t>рокую  творческую деятельность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AE0EF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щегося в информационной среде, положительный  эмоциональный настрой, создает ситуацию успеха в современной  школе.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Исследовательский прое</w:t>
      </w:r>
      <w:proofErr w:type="gramStart"/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кт с пр</w:t>
      </w:r>
      <w:proofErr w:type="gramEnd"/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именением ИКТ «Наша топонимическая энциклопедия».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«Географические названия окружают нас с детства, - пишет известный исследователь – топонимик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Э.М.Мурзаев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«Очерках топонимика». – С первых лет нашей жизни они повседневно и постоянно входят в наше сознание, начиная с названия города, села, улицы, где находится родной дом. И, естественно, становится желание осмыслить географические имена, 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выяснить, как они образуются, развиваются и умирают, каково их внутреннее содержание». Примером  исследовательского проекта с применением ИКТ может служить  проект «Наша топонимическая энциклопедия».  Целью данного проекта является систематизация топонимических объектов родного края.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Задачи:</w:t>
      </w:r>
    </w:p>
    <w:p w:rsidR="00FF43B5" w:rsidRPr="002C7DB0" w:rsidRDefault="00FF43B5" w:rsidP="002C7D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Ознакомится с основами топонимики, классификацией составления топонимических словарей;</w:t>
      </w:r>
    </w:p>
    <w:p w:rsidR="00FF43B5" w:rsidRPr="002C7DB0" w:rsidRDefault="00FF43B5" w:rsidP="002C7D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просмотреть и сопоставить различные источники информации по данному вопросу, распределить собранный материал по блокам для составления словарной статьи.</w:t>
      </w:r>
    </w:p>
    <w:p w:rsidR="00FF43B5" w:rsidRPr="002C7DB0" w:rsidRDefault="00FF43B5" w:rsidP="002C7D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Выбрать наиболее походящую для нас классификацию и на ее основе  составить «Наша топонимическая энциклопедия».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Заключение</w:t>
      </w:r>
    </w:p>
    <w:p w:rsidR="00FF43B5" w:rsidRPr="002C7DB0" w:rsidRDefault="00FF43B5" w:rsidP="009B2624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Таким образом, в условиях модернизации образования, требующего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компетентностный</w:t>
      </w:r>
      <w:proofErr w:type="spellEnd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подход, создание ученических проектов с использованием современных ИКТ становится одной из важнейших методических форм в деятельности педагога, объединяющей всех участников образовательного сообщества.</w:t>
      </w:r>
    </w:p>
    <w:p w:rsidR="00FF43B5" w:rsidRPr="002C7DB0" w:rsidRDefault="00FF43B5" w:rsidP="009B2624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Проектная деятельн</w:t>
      </w:r>
      <w:r w:rsidR="006B60A4">
        <w:rPr>
          <w:rFonts w:ascii="Times New Roman" w:eastAsia="Times New Roman" w:hAnsi="Times New Roman" w:cs="Times New Roman"/>
          <w:color w:val="333333"/>
          <w:sz w:val="28"/>
          <w:szCs w:val="28"/>
        </w:rPr>
        <w:t>ость способствует формированию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6B60A4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щегося нового типа, владеющего способами целенаправленной интеллектуальной деятельности, готового к сотрудничеству и взаимодействию, наделенного опытом самообразования.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Работа над учебными проектами и формирование исследовательских навыков средствами ИКТ способствует развитию компетенций гражданина XXI века: ответственности, адаптивности, творческой активности и любознательности, информационной культуры, коммуникативных умений, направленности на саморазвитие и сотрудничество. </w:t>
      </w:r>
      <w:proofErr w:type="gram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Многочисленные исследования показали, что большинство современных лидеров в политике, бизнесе, искусстве, спорте – люди, обладающие проектным мышлением и овладевшие навыками проектно – исследовательской  деятельности, способные организовать свою жизнь как проект: определить дальнюю и ближайшую перспективу, найти и привлечь необходимые ресурсы, наметить план действий и, осуществив его, достичь поставленных целей.</w:t>
      </w:r>
      <w:proofErr w:type="gramEnd"/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 Подводя итог, отметим, что применение средств ИКТ в системе общего образования, прежде всего, направлено на совершенствование существующих технологий обучения и управления. Вместе с тем необходимо отметить, что они привносят в известные методы обучения и управления специфический момент за счет усиления исследовательских, информационно-поисковых и аналитических методов работы с информацией. </w:t>
      </w:r>
      <w:r w:rsidR="009B26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Средства ИКТ являются эффективным средством повышения познавательного интереса учащихся, создают условия для построения индивидуальных образовательных траекторий</w:t>
      </w:r>
      <w:r w:rsidR="006B60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обучающихся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. Применение средств ИКТ в учебно-воспитательном процессе требует развитости критического мышления, на что необходимо уделять специальное внимание учителям и родителям. Применение сетевых технологий в системе общего образования способствует интеграции общеобразовательных учреждений различного типа, распространению передового педагогического опыта. Любой метод обучения обогащается за счет интеграции в него информационных технологий.</w:t>
      </w:r>
    </w:p>
    <w:p w:rsidR="00FF43B5" w:rsidRPr="002C7DB0" w:rsidRDefault="00FF43B5" w:rsidP="006B60A4">
      <w:pPr>
        <w:shd w:val="clear" w:color="auto" w:fill="FFFFFF"/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Таким образом, использование современных информационно-коммуникационных технологий на уроках и во внеурочной деятельности – это не дань моде, а </w:t>
      </w:r>
      <w:r w:rsidR="006B60A4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необходимость, позволяющая обу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ча</w:t>
      </w:r>
      <w:r w:rsidR="006B60A4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щимся и учителю более эффективно решать стоящие перед ними задачи.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Список использованных документов и источников информации</w:t>
      </w:r>
    </w:p>
    <w:p w:rsidR="00FF43B5" w:rsidRPr="002C7DB0" w:rsidRDefault="006B60A4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Е.В.Кривобок, О.Ю. </w:t>
      </w:r>
      <w:proofErr w:type="spellStart"/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Саранюк</w:t>
      </w:r>
      <w:proofErr w:type="spellEnd"/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Исследовательская деятельность учащихся, Волгоград, издательство «Учитель», 2010</w:t>
      </w:r>
    </w:p>
    <w:p w:rsidR="00FF43B5" w:rsidRPr="002C7DB0" w:rsidRDefault="006B60A4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 В.В. Николина.  Метод проектов в географическом образовании // География в школе. — № 4. — 2000.</w:t>
      </w:r>
    </w:p>
    <w:p w:rsidR="00FF43B5" w:rsidRPr="002C7DB0" w:rsidRDefault="006B60A4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.  А.И.Савенков.  Методика исследовательского обучения младших школьников, Самара, издательст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 «Учебная литература», 2010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4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. И.С. Сергеев.  Как организовать проектную деятельность учащихся. Практическое пособие для работников общеобразовательных учреждений. М.: издательство АРКТИ. – 2004.</w:t>
      </w:r>
    </w:p>
    <w:p w:rsidR="00FF43B5" w:rsidRPr="002C7DB0" w:rsidRDefault="006B60A4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FF43B5"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. Интернет-ресурсы: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 Инновационный университет. – http://www.geogr.msu.ru/innovation.</w:t>
      </w:r>
    </w:p>
    <w:p w:rsidR="00FF43B5" w:rsidRPr="002C7DB0" w:rsidRDefault="00FF43B5" w:rsidP="002C7DB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Национальный атлас России. – </w:t>
      </w:r>
      <w:proofErr w:type="spellStart"/>
      <w:r w:rsidRPr="002C7DB0">
        <w:rPr>
          <w:rFonts w:ascii="Times New Roman" w:eastAsia="Times New Roman" w:hAnsi="Times New Roman" w:cs="Times New Roman"/>
          <w:color w:val="333333"/>
          <w:sz w:val="28"/>
          <w:szCs w:val="28"/>
        </w:rPr>
        <w:t>www.national-atlas.ru</w:t>
      </w:r>
      <w:proofErr w:type="spellEnd"/>
    </w:p>
    <w:p w:rsidR="00FF43B5" w:rsidRPr="00FF43B5" w:rsidRDefault="00FF43B5" w:rsidP="00FF43B5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F43B5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2202DF" w:rsidRDefault="002202DF"/>
    <w:sectPr w:rsidR="002202DF" w:rsidSect="00F6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17F5"/>
    <w:multiLevelType w:val="multilevel"/>
    <w:tmpl w:val="361C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F56081"/>
    <w:multiLevelType w:val="multilevel"/>
    <w:tmpl w:val="F16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BF6223"/>
    <w:multiLevelType w:val="multilevel"/>
    <w:tmpl w:val="68C0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F43B5"/>
    <w:rsid w:val="0010096D"/>
    <w:rsid w:val="001E2840"/>
    <w:rsid w:val="002202DF"/>
    <w:rsid w:val="002C7DB0"/>
    <w:rsid w:val="00333804"/>
    <w:rsid w:val="0041372C"/>
    <w:rsid w:val="006B60A4"/>
    <w:rsid w:val="006F7683"/>
    <w:rsid w:val="009A12DE"/>
    <w:rsid w:val="009B2624"/>
    <w:rsid w:val="00A92E08"/>
    <w:rsid w:val="00AE0EFD"/>
    <w:rsid w:val="00F64C41"/>
    <w:rsid w:val="00FF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41"/>
  </w:style>
  <w:style w:type="paragraph" w:styleId="2">
    <w:name w:val="heading 2"/>
    <w:basedOn w:val="a"/>
    <w:link w:val="20"/>
    <w:uiPriority w:val="9"/>
    <w:qFormat/>
    <w:rsid w:val="00FF4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43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F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43B5"/>
    <w:rPr>
      <w:b/>
      <w:bCs/>
    </w:rPr>
  </w:style>
  <w:style w:type="character" w:styleId="a5">
    <w:name w:val="Emphasis"/>
    <w:basedOn w:val="a0"/>
    <w:uiPriority w:val="20"/>
    <w:qFormat/>
    <w:rsid w:val="00FF43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4723</Words>
  <Characters>26926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Офис-2</dc:creator>
  <cp:keywords/>
  <dc:description/>
  <cp:lastModifiedBy>Офис-2</cp:lastModifiedBy>
  <cp:revision>11</cp:revision>
  <dcterms:created xsi:type="dcterms:W3CDTF">2020-10-16T09:25:00Z</dcterms:created>
  <dcterms:modified xsi:type="dcterms:W3CDTF">2020-10-29T04:36:00Z</dcterms:modified>
</cp:coreProperties>
</file>