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ajorEastAsia" w:hAnsi="Times New Roman" w:cs="Times New Roman"/>
          <w:caps/>
          <w:lang w:eastAsia="en-US"/>
        </w:rPr>
        <w:id w:val="1640920662"/>
        <w:docPartObj>
          <w:docPartGallery w:val="Cover Pages"/>
          <w:docPartUnique/>
        </w:docPartObj>
      </w:sdtPr>
      <w:sdtEndPr>
        <w:rPr>
          <w:rFonts w:ascii="Calibri" w:eastAsia="Times New Roman" w:hAnsi="Calibri"/>
          <w:b/>
          <w:bCs/>
          <w:caps w:val="0"/>
          <w:color w:val="000000"/>
          <w:sz w:val="24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7F4D03" w:rsidRPr="007F4D03">
            <w:trPr>
              <w:trHeight w:val="2880"/>
              <w:jc w:val="center"/>
            </w:trPr>
            <w:tc>
              <w:tcPr>
                <w:tcW w:w="5000" w:type="pct"/>
              </w:tcPr>
              <w:p w:rsidR="007F4D03" w:rsidRPr="007F4D03" w:rsidRDefault="007F4D03" w:rsidP="007F4D03">
                <w:pPr>
                  <w:pStyle w:val="a3"/>
                  <w:jc w:val="center"/>
                  <w:rPr>
                    <w:rFonts w:ascii="Times New Roman" w:eastAsiaTheme="majorEastAsia" w:hAnsi="Times New Roman" w:cs="Times New Roman"/>
                    <w:caps/>
                  </w:rPr>
                </w:pPr>
                <w:r w:rsidRPr="007F4D03">
                  <w:rPr>
                    <w:rFonts w:ascii="Times New Roman" w:eastAsiaTheme="majorEastAsia" w:hAnsi="Times New Roman" w:cs="Times New Roman"/>
                    <w:caps/>
                  </w:rPr>
                  <w:t>ГБОУ СО «Асбестовская коррекционная школа-интернат»</w:t>
                </w:r>
              </w:p>
            </w:tc>
          </w:tr>
          <w:tr w:rsidR="007F4D03" w:rsidRPr="007F4D03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52"/>
                  <w:szCs w:val="52"/>
                </w:rPr>
                <w:alias w:val="Название"/>
                <w:id w:val="15524250"/>
                <w:placeholder>
                  <w:docPart w:val="D9596E7CCE7745DFA0085517BE42DE80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7F4D03" w:rsidRPr="007F4D03" w:rsidRDefault="007F4D03" w:rsidP="007F4D03">
                    <w:pPr>
                      <w:pStyle w:val="a3"/>
                      <w:jc w:val="center"/>
                      <w:rPr>
                        <w:rFonts w:ascii="Times New Roman" w:eastAsiaTheme="majorEastAsia" w:hAnsi="Times New Roman" w:cs="Times New Roman"/>
                        <w:sz w:val="52"/>
                        <w:szCs w:val="52"/>
                      </w:rPr>
                    </w:pPr>
                    <w:r w:rsidRPr="007F4D03">
                      <w:rPr>
                        <w:rFonts w:ascii="Times New Roman" w:eastAsiaTheme="majorEastAsia" w:hAnsi="Times New Roman" w:cs="Times New Roman"/>
                        <w:sz w:val="52"/>
                        <w:szCs w:val="52"/>
                      </w:rPr>
                      <w:t>Конспект урока русского языка (7класс)</w:t>
                    </w:r>
                  </w:p>
                </w:tc>
              </w:sdtContent>
            </w:sdt>
          </w:tr>
          <w:tr w:rsidR="007F4D03" w:rsidRPr="007F4D03">
            <w:trPr>
              <w:trHeight w:val="720"/>
              <w:jc w:val="center"/>
            </w:tr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72"/>
                  <w:szCs w:val="72"/>
                </w:rPr>
                <w:alias w:val="Подзаголовок"/>
                <w:id w:val="15524255"/>
                <w:placeholder>
                  <w:docPart w:val="F2931EAEBB5C45A4B0A8B07D2FD9822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7F4D03" w:rsidRPr="007F4D03" w:rsidRDefault="007F4D03" w:rsidP="007F4D03">
                    <w:pPr>
                      <w:pStyle w:val="a3"/>
                      <w:jc w:val="center"/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</w:rPr>
                    </w:pPr>
                    <w:r w:rsidRPr="007F4D0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72"/>
                        <w:szCs w:val="72"/>
                      </w:rPr>
                      <w:t>Тема: « Слитное написание союзов  тоже, также, чтобы, зато»</w:t>
                    </w:r>
                  </w:p>
                </w:tc>
              </w:sdtContent>
            </w:sdt>
          </w:tr>
          <w:tr w:rsidR="007F4D03" w:rsidRPr="007F4D0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F4D03" w:rsidRPr="007F4D03" w:rsidRDefault="007F4D03">
                <w:pPr>
                  <w:pStyle w:val="a3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</w:tr>
        </w:tbl>
        <w:p w:rsidR="007F4D03" w:rsidRPr="007F4D03" w:rsidRDefault="007F4D03" w:rsidP="007F4D03">
          <w:pPr>
            <w:jc w:val="right"/>
            <w:rPr>
              <w:rFonts w:ascii="Times New Roman" w:hAnsi="Times New Roman" w:cs="Times New Roman"/>
              <w:sz w:val="36"/>
              <w:szCs w:val="36"/>
            </w:rPr>
          </w:pPr>
          <w:r w:rsidRPr="007F4D03">
            <w:rPr>
              <w:rFonts w:ascii="Times New Roman" w:hAnsi="Times New Roman" w:cs="Times New Roman"/>
              <w:sz w:val="36"/>
              <w:szCs w:val="36"/>
            </w:rPr>
            <w:t>Подготовила: Сытая Елена Григорьевна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7F4D03" w:rsidRPr="007F4D03">
            <w:sdt>
              <w:sdtPr>
                <w:rPr>
                  <w:rFonts w:ascii="Times New Roman" w:hAnsi="Times New Roman" w:cs="Times New Roman"/>
                </w:rPr>
                <w:alias w:val="Аннотация"/>
                <w:id w:val="8276291"/>
                <w:placeholder>
                  <w:docPart w:val="68E4C40F2DD241A78C4C7850BDF36EA9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7F4D03" w:rsidRPr="007F4D03" w:rsidRDefault="007F4D03" w:rsidP="007F4D03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Асбест, 2020</w:t>
                    </w:r>
                  </w:p>
                </w:tc>
              </w:sdtContent>
            </w:sdt>
          </w:tr>
        </w:tbl>
        <w:p w:rsidR="007F4D03" w:rsidRPr="007F4D03" w:rsidRDefault="007F4D03" w:rsidP="007F4D03">
          <w:pPr>
            <w:jc w:val="right"/>
            <w:rPr>
              <w:rFonts w:ascii="Times New Roman" w:hAnsi="Times New Roman" w:cs="Times New Roman"/>
            </w:rPr>
          </w:pPr>
        </w:p>
        <w:p w:rsidR="007F4D03" w:rsidRDefault="007F4D03">
          <w:pPr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ru-RU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ru-RU"/>
            </w:rPr>
            <w:br w:type="page"/>
          </w:r>
        </w:p>
      </w:sdtContent>
    </w:sdt>
    <w:p w:rsidR="00516977" w:rsidRDefault="00516977" w:rsidP="005169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1697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lastRenderedPageBreak/>
        <w:t>Конспект урока « Слитное написание союзов  тоже, также, чтобы, зато»</w:t>
      </w:r>
      <w:r w:rsidRPr="0051697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. </w:t>
      </w:r>
    </w:p>
    <w:p w:rsidR="00516977" w:rsidRPr="00516977" w:rsidRDefault="009C61F2" w:rsidP="005169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№1)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1" w:name="h.gjdgxs"/>
      <w:bookmarkEnd w:id="1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Тип урок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открытие новых знаний.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ель: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умений реализации новых способов   действий,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умений самостоятельно анализировать, сравнивать, делать выводы            и применять новые знания.</w:t>
      </w:r>
      <w:r w:rsidR="009C61F2" w:rsidRPr="009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№2</w:t>
      </w:r>
      <w:r w:rsidR="009C61F2"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УУД: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познавательных УД (развитие мыслительных операций);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-регулятивных УД (постановка темы урока, цели деятельности, самоконтроль, самооценка);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коммуникативныхУД</w:t>
      </w:r>
      <w:proofErr w:type="spell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(развитие связной монологической и диалогической речи, умение слушать, высказывать своё мнение, работать в сотрудничестве).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УМК-М. Т. Баранов, Т. А. </w:t>
      </w:r>
      <w:proofErr w:type="spell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7 класс. М.: Просвещение, 2014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516977" w:rsidRPr="00516977" w:rsidRDefault="00516977" w:rsidP="0051697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Мотивация к учебной деятельности.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данных  предложениях  найдите 5 орфографических ошибок. Запишите их </w:t>
      </w:r>
      <w:r w:rsidR="009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правильном варианте. (Слайд №3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1).В течени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чаще всего дули северо-западные ветры.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2).Сговорившись на счёт завтрашнего дня, они расстались.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3).Ввиду болезни я не мог участвовать в соревнованиях.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4).Урожай был невысоким 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следствии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засухи.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5).В следствие по делу о хищении было допущено много неточностей.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6).Положите деньги на счёт в банке.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Сверьте вашу запись. ( Слайд №4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1). В </w:t>
      </w:r>
      <w:proofErr w:type="spell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proofErr w:type="spell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 всё чаще дули северо- западные ветры.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Сговорившись НАСЧЁТ завтрашнего дня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расстались.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Ввиду болезни я не мог участвовать в соревнованиях.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Урожай был невысоким ВСЛЕДСТВИЕ засухи.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5). В </w:t>
      </w:r>
      <w:proofErr w:type="spell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следствиИ</w:t>
      </w:r>
      <w:proofErr w:type="spell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делу о хищении было допущено много неточностей.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 Положите деньги на  счёт в банке.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-Оцените свою работу по пятибалльной системе. Поставьте отметку. (Можно на поле, можно под работой).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какую орфограмму данные примеры? (Правописание производных предлогов и омонимичных с ними частей речи).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следует помнить  при  правописании производных предлогов? (Они не являются членами предложения, производный предлог можно заменить непроизводным предлогом, предлог всегда входит в падежный вопрос).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какой части речи мы вели разговор на последних уроках русского языка? (Союз).</w:t>
      </w:r>
      <w:r w:rsidR="009C61F2" w:rsidRPr="009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№5</w:t>
      </w:r>
      <w:r w:rsidR="009C61F2"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2 .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Формулировка темы, целей  урока.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-Каким образом наша работа может быть связана с темой « Союз»?</w:t>
      </w:r>
      <w:r w:rsidR="005F3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(Ученики выдвигают ве</w:t>
      </w:r>
      <w:r w:rsidR="005F3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рсии, приходят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мнению: правописание союзов и омонимичных с ними частей речи).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Сформулируем тему урока, определим наши цели</w:t>
      </w:r>
      <w:r w:rsidR="005F3686"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союзов и омонимичных с ними частей речи, научиться отличать союзы от омонимичных частей речи и правильно их писать).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Уточнение темы урок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9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 №6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Слитное написание  союзов тоже, также, чтобы, зато.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Цели нашего урока: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знать правило написания союзов;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уметь отличать союз от самостоятельной части речи;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уметь правильно писать союзы и омонимичные им слова.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3.Актуализация знаний.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- Что необходимо знать для правильного написания союзов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Грамматические признаки союза, чем он отличается от других частей речи).</w:t>
      </w:r>
    </w:p>
    <w:p w:rsidR="00516977" w:rsidRPr="00516977" w:rsidRDefault="009C61F2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Используя материал слайда №7</w:t>
      </w:r>
      <w:r w:rsidR="00516977"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параграфа 61, составьте таблицу « Признаки союзов и омонимичных с ними  словосочетаний»</w:t>
      </w:r>
      <w:proofErr w:type="gramStart"/>
      <w:r w:rsidR="00516977"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="00516977"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паре).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Можно переместить часть на другое место.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Можно поставить вопрос.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Играет связующую роль.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Нельзя убрать или переместить часть на другое место.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 Нельзя поставить вопрос.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 Не является членом предложения.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7). Является членом предложения.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8). Заменяем  союзами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ТОГО ЧТОБЫ, НО.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9). Заменяем синонимо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частью речи).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Сверим вашу запись со слайдом. Поднимите руки, кто выполнил задание верно. Оцените свою работу.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6001"/>
      </w:tblGrid>
      <w:tr w:rsidR="00516977" w:rsidRPr="00516977" w:rsidTr="00516977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d0eaeb918f3e577100a1f76b3fb1f3377e924816"/>
            <w:bookmarkStart w:id="3" w:name="0"/>
            <w:bookmarkEnd w:id="2"/>
            <w:bookmarkEnd w:id="3"/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Омонимичные словосочетания.</w:t>
            </w:r>
          </w:p>
        </w:tc>
      </w:tr>
      <w:tr w:rsidR="00516977" w:rsidRPr="00516977" w:rsidTr="00516977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 убрать или переместить часть на другое место.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переместить часть на другое место.</w:t>
            </w:r>
          </w:p>
        </w:tc>
      </w:tr>
      <w:tr w:rsidR="00516977" w:rsidRPr="00516977" w:rsidTr="00516977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 поставить вопрос.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поставить вопрос.</w:t>
            </w:r>
          </w:p>
        </w:tc>
      </w:tr>
      <w:tr w:rsidR="00516977" w:rsidRPr="00516977" w:rsidTr="00516977">
        <w:trPr>
          <w:trHeight w:val="240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является членом предложения.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Является членом предложения.</w:t>
            </w:r>
          </w:p>
        </w:tc>
      </w:tr>
      <w:tr w:rsidR="00516977" w:rsidRPr="00516977" w:rsidTr="00516977">
        <w:trPr>
          <w:trHeight w:val="320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Играет связующую роль.</w:t>
            </w:r>
          </w:p>
        </w:tc>
        <w:tc>
          <w:tcPr>
            <w:tcW w:w="4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Заменяем синонимом (самостоятельной частью речи).</w:t>
            </w:r>
          </w:p>
        </w:tc>
      </w:tr>
      <w:tr w:rsidR="00516977" w:rsidRPr="00516977" w:rsidTr="00516977">
        <w:trPr>
          <w:trHeight w:val="540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6977" w:rsidRPr="00516977" w:rsidRDefault="00516977" w:rsidP="0051697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Заменяем  союзами</w:t>
            </w:r>
            <w:proofErr w:type="gramStart"/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1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тоже, также=и, чтобы= для того чтобы, зато= но.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16977" w:rsidRPr="00516977" w:rsidRDefault="00516977" w:rsidP="0051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4.Первичное закрепление с комментированием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-Потренируемся в применении «инструкции», проговаривая условия выбора соседу по парте. Согласны ли вы с тем, что в данных предложениях выделенные слова союзы. </w:t>
      </w:r>
      <w:r w:rsidR="00EA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№ 8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Приют наш мал,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)т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спокоен.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Я спросил,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бы)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почитать об этом.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Всё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же)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ослепительно сверкали снега.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Надо верить в возможность счастья,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быть счастливым.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 Берис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за) то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тебе по душе.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 Убранство комнат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же)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отличалось особым комфортом.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7). В радости ведь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же)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нужна помощь.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Сделаем вывод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предложениях 1, 4, 6. 7 выделенные слова- союзы, часть союза нельзя убрать или переставить на другое место, они не являются членами предложения, их можно заменить другими союзами. В предложении 2-местоимение с частицей, которую можно убрать. К местоимению можно поставить вопрос, оно является дополнением. В предложении3-наречие с частицей, к 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поставить вопрос как?, член предложения-обстоятельство, частицу же можно убрать или переставить на другое место. В 5 предложении – указательное местоимение с предлогом. 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можно заменить существительным дело, член предложения – дополнение.)</w:t>
      </w:r>
      <w:proofErr w:type="gramEnd"/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руку, кто может себе за эту работу поставить «5», «4», «3». Поставьте оценку на поля.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5.Самостоятельная работа с самопроверкой</w:t>
      </w:r>
      <w:r w:rsidR="00EA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(Слайд №9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предложения, в которых выделенные слова пишутся раздельно.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Чт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бы)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подарить подруге?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Не слышно было ничего такого,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бы)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нарушало спокойствие природы.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Незнакомец свернул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то)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здание.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Моряки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ушли в море.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5). Крики птиц смолкли,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над прудом запел соловей.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 Не делай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 и все, если все делают плохо.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7). В дружбе доверие нужно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же),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надежность.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8). Домашнее задание я стараюсь выполнять в одно 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т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же)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время.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9). Журналисты собрались в студии</w:t>
      </w:r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чт</w:t>
      </w:r>
      <w:proofErr w:type="gramStart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о(</w:t>
      </w:r>
      <w:proofErr w:type="gramEnd"/>
      <w:r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бы)</w:t>
      </w: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обсудить проблему.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самостоятельно выполняют задание, проверяют работы  и сверяют  по правильному  ответу.</w:t>
      </w:r>
    </w:p>
    <w:p w:rsidR="00516977" w:rsidRPr="00516977" w:rsidRDefault="00516977" w:rsidP="005169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мне подарить подруге?</w:t>
      </w:r>
    </w:p>
    <w:p w:rsidR="00516977" w:rsidRPr="00516977" w:rsidRDefault="00516977" w:rsidP="005169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Неслышно </w:t>
      </w:r>
      <w:proofErr w:type="spell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былоничего</w:t>
      </w:r>
      <w:proofErr w:type="spell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такого, что бы нарушало спокойствие природы.</w:t>
      </w:r>
    </w:p>
    <w:p w:rsidR="00516977" w:rsidRPr="00516977" w:rsidRDefault="00516977" w:rsidP="005169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Незнакомец повернул за то здание.</w:t>
      </w:r>
    </w:p>
    <w:p w:rsidR="00516977" w:rsidRPr="00516977" w:rsidRDefault="00516977" w:rsidP="005169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делай то же, что и все, если все делают плохо.</w:t>
      </w:r>
    </w:p>
    <w:p w:rsidR="00516977" w:rsidRPr="00516977" w:rsidRDefault="00516977" w:rsidP="005169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дружбе доверие нужно так же, как и надёжность.</w:t>
      </w:r>
    </w:p>
    <w:p w:rsidR="00516977" w:rsidRPr="00516977" w:rsidRDefault="00516977" w:rsidP="005169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 я стараюсь выполнять в одно и то же время.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-Поднимите руку, кто в работе не допустил ни одной ошибки, кто одну или две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больше трёх. Оцените вашу работу на этом этапе урока.</w:t>
      </w:r>
    </w:p>
    <w:p w:rsidR="00516977" w:rsidRPr="00516977" w:rsidRDefault="001D7FCE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516977"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.Рефлексия.</w:t>
      </w:r>
      <w:r w:rsidR="00EA5841" w:rsidRPr="00EA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5841"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№1</w:t>
      </w:r>
      <w:r w:rsidR="00EA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A5841"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16977" w:rsidRPr="00516977" w:rsidRDefault="00516977" w:rsidP="0051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 предложения:</w:t>
      </w:r>
    </w:p>
    <w:p w:rsidR="00516977" w:rsidRPr="00516977" w:rsidRDefault="00516977" w:rsidP="00516977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я узна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</w:p>
    <w:p w:rsidR="00516977" w:rsidRPr="00516977" w:rsidRDefault="00516977" w:rsidP="00516977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трудно…</w:t>
      </w:r>
    </w:p>
    <w:p w:rsidR="00516977" w:rsidRPr="00516977" w:rsidRDefault="00516977" w:rsidP="00516977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выполня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задание…</w:t>
      </w:r>
    </w:p>
    <w:p w:rsidR="00516977" w:rsidRPr="00516977" w:rsidRDefault="00516977" w:rsidP="00516977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поня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а), что…</w:t>
      </w:r>
    </w:p>
    <w:p w:rsidR="00516977" w:rsidRPr="00516977" w:rsidRDefault="00516977" w:rsidP="00516977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научилс</w:t>
      </w:r>
      <w:proofErr w:type="gramStart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ась)…</w:t>
      </w:r>
    </w:p>
    <w:p w:rsidR="00516977" w:rsidRPr="00516977" w:rsidRDefault="001D7FCE" w:rsidP="0051697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16977" w:rsidRPr="0051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.Домашнее задание: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Знать отличительные особенности союзов и омонимичных с ними частей речи.</w:t>
      </w:r>
    </w:p>
    <w:p w:rsidR="00516977" w:rsidRPr="00516977" w:rsidRDefault="00516977" w:rsidP="0051697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2).Упражнение</w:t>
      </w:r>
      <w:r w:rsidR="001D7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391, с. 161</w:t>
      </w:r>
    </w:p>
    <w:p w:rsidR="00A26882" w:rsidRDefault="00A26882"/>
    <w:sectPr w:rsidR="00A26882" w:rsidSect="007F4D03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6F63"/>
    <w:multiLevelType w:val="multilevel"/>
    <w:tmpl w:val="11C0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73796"/>
    <w:multiLevelType w:val="multilevel"/>
    <w:tmpl w:val="54F8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30BC9"/>
    <w:multiLevelType w:val="multilevel"/>
    <w:tmpl w:val="B1DE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02"/>
    <w:rsid w:val="00197002"/>
    <w:rsid w:val="001D7FCE"/>
    <w:rsid w:val="00516977"/>
    <w:rsid w:val="005F3686"/>
    <w:rsid w:val="006D7D3C"/>
    <w:rsid w:val="00785F87"/>
    <w:rsid w:val="007F4D03"/>
    <w:rsid w:val="009C61F2"/>
    <w:rsid w:val="00A26882"/>
    <w:rsid w:val="00E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D0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F4D0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D0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F4D0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596E7CCE7745DFA0085517BE42D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98F1-AB4A-45AF-B927-9CCA9C130096}"/>
      </w:docPartPr>
      <w:docPartBody>
        <w:p w:rsidR="004F471C" w:rsidRDefault="003450FF" w:rsidP="003450FF">
          <w:pPr>
            <w:pStyle w:val="D9596E7CCE7745DFA0085517BE42DE80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F2931EAEBB5C45A4B0A8B07D2FD98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68553-4DCE-41B3-91FA-D58657A5FF22}"/>
      </w:docPartPr>
      <w:docPartBody>
        <w:p w:rsidR="004F471C" w:rsidRDefault="003450FF" w:rsidP="003450FF">
          <w:pPr>
            <w:pStyle w:val="F2931EAEBB5C45A4B0A8B07D2FD98227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FF"/>
    <w:rsid w:val="00334508"/>
    <w:rsid w:val="003450FF"/>
    <w:rsid w:val="004F471C"/>
    <w:rsid w:val="0076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E11A42D86845AF8C8CB16D1CEC230F">
    <w:name w:val="40E11A42D86845AF8C8CB16D1CEC230F"/>
    <w:rsid w:val="003450FF"/>
  </w:style>
  <w:style w:type="paragraph" w:customStyle="1" w:styleId="19EC9D9AF6524F3FB1D6DB32DAF26D53">
    <w:name w:val="19EC9D9AF6524F3FB1D6DB32DAF26D53"/>
    <w:rsid w:val="003450FF"/>
  </w:style>
  <w:style w:type="paragraph" w:customStyle="1" w:styleId="56E3A9E7FB5A435D88510B2CF880977C">
    <w:name w:val="56E3A9E7FB5A435D88510B2CF880977C"/>
    <w:rsid w:val="003450FF"/>
  </w:style>
  <w:style w:type="paragraph" w:customStyle="1" w:styleId="ECD5A7B490A64CEB9F4E9265C2FD7307">
    <w:name w:val="ECD5A7B490A64CEB9F4E9265C2FD7307"/>
    <w:rsid w:val="003450FF"/>
  </w:style>
  <w:style w:type="paragraph" w:customStyle="1" w:styleId="3FE14D19D0954F7AA6CD4EE0DFD18EEF">
    <w:name w:val="3FE14D19D0954F7AA6CD4EE0DFD18EEF"/>
    <w:rsid w:val="003450FF"/>
  </w:style>
  <w:style w:type="paragraph" w:customStyle="1" w:styleId="56D864EC5E4C4FFA942EA6C6AA2DB4B5">
    <w:name w:val="56D864EC5E4C4FFA942EA6C6AA2DB4B5"/>
    <w:rsid w:val="003450FF"/>
  </w:style>
  <w:style w:type="paragraph" w:customStyle="1" w:styleId="6502E34241554F858A0BF230D4B6948E">
    <w:name w:val="6502E34241554F858A0BF230D4B6948E"/>
    <w:rsid w:val="003450FF"/>
  </w:style>
  <w:style w:type="paragraph" w:customStyle="1" w:styleId="1518283374044A9C908CB6A173DB03D7">
    <w:name w:val="1518283374044A9C908CB6A173DB03D7"/>
    <w:rsid w:val="003450FF"/>
  </w:style>
  <w:style w:type="paragraph" w:customStyle="1" w:styleId="7FA17EE15AFA46168285A0C85DD13A37">
    <w:name w:val="7FA17EE15AFA46168285A0C85DD13A37"/>
    <w:rsid w:val="003450FF"/>
  </w:style>
  <w:style w:type="paragraph" w:customStyle="1" w:styleId="F9590B4B42294FDEBD5E1711DE843ECC">
    <w:name w:val="F9590B4B42294FDEBD5E1711DE843ECC"/>
    <w:rsid w:val="003450FF"/>
  </w:style>
  <w:style w:type="paragraph" w:customStyle="1" w:styleId="D1DDE0435F71471FA7841E43281A7098">
    <w:name w:val="D1DDE0435F71471FA7841E43281A7098"/>
    <w:rsid w:val="003450FF"/>
  </w:style>
  <w:style w:type="paragraph" w:customStyle="1" w:styleId="E2B8FEAA29CC43EB8077F15D10D7D728">
    <w:name w:val="E2B8FEAA29CC43EB8077F15D10D7D728"/>
    <w:rsid w:val="003450FF"/>
  </w:style>
  <w:style w:type="paragraph" w:customStyle="1" w:styleId="04B64CB83A3448DBB1D5461BA5BCCA22">
    <w:name w:val="04B64CB83A3448DBB1D5461BA5BCCA22"/>
    <w:rsid w:val="003450FF"/>
  </w:style>
  <w:style w:type="paragraph" w:customStyle="1" w:styleId="2169A197D21F4FDCA067D19E582B8CB3">
    <w:name w:val="2169A197D21F4FDCA067D19E582B8CB3"/>
    <w:rsid w:val="003450FF"/>
  </w:style>
  <w:style w:type="paragraph" w:customStyle="1" w:styleId="D9596E7CCE7745DFA0085517BE42DE80">
    <w:name w:val="D9596E7CCE7745DFA0085517BE42DE80"/>
    <w:rsid w:val="003450FF"/>
  </w:style>
  <w:style w:type="paragraph" w:customStyle="1" w:styleId="F2931EAEBB5C45A4B0A8B07D2FD98227">
    <w:name w:val="F2931EAEBB5C45A4B0A8B07D2FD98227"/>
    <w:rsid w:val="003450FF"/>
  </w:style>
  <w:style w:type="paragraph" w:customStyle="1" w:styleId="BDBCCCE2FC8A4CCE95BE4ECCAE356C4A">
    <w:name w:val="BDBCCCE2FC8A4CCE95BE4ECCAE356C4A"/>
    <w:rsid w:val="003450FF"/>
  </w:style>
  <w:style w:type="paragraph" w:customStyle="1" w:styleId="29CCBC508AB24A9F9111FC4D0C28DA6D">
    <w:name w:val="29CCBC508AB24A9F9111FC4D0C28DA6D"/>
    <w:rsid w:val="003450FF"/>
  </w:style>
  <w:style w:type="paragraph" w:customStyle="1" w:styleId="68E4C40F2DD241A78C4C7850BDF36EA9">
    <w:name w:val="68E4C40F2DD241A78C4C7850BDF36EA9"/>
    <w:rsid w:val="003450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E11A42D86845AF8C8CB16D1CEC230F">
    <w:name w:val="40E11A42D86845AF8C8CB16D1CEC230F"/>
    <w:rsid w:val="003450FF"/>
  </w:style>
  <w:style w:type="paragraph" w:customStyle="1" w:styleId="19EC9D9AF6524F3FB1D6DB32DAF26D53">
    <w:name w:val="19EC9D9AF6524F3FB1D6DB32DAF26D53"/>
    <w:rsid w:val="003450FF"/>
  </w:style>
  <w:style w:type="paragraph" w:customStyle="1" w:styleId="56E3A9E7FB5A435D88510B2CF880977C">
    <w:name w:val="56E3A9E7FB5A435D88510B2CF880977C"/>
    <w:rsid w:val="003450FF"/>
  </w:style>
  <w:style w:type="paragraph" w:customStyle="1" w:styleId="ECD5A7B490A64CEB9F4E9265C2FD7307">
    <w:name w:val="ECD5A7B490A64CEB9F4E9265C2FD7307"/>
    <w:rsid w:val="003450FF"/>
  </w:style>
  <w:style w:type="paragraph" w:customStyle="1" w:styleId="3FE14D19D0954F7AA6CD4EE0DFD18EEF">
    <w:name w:val="3FE14D19D0954F7AA6CD4EE0DFD18EEF"/>
    <w:rsid w:val="003450FF"/>
  </w:style>
  <w:style w:type="paragraph" w:customStyle="1" w:styleId="56D864EC5E4C4FFA942EA6C6AA2DB4B5">
    <w:name w:val="56D864EC5E4C4FFA942EA6C6AA2DB4B5"/>
    <w:rsid w:val="003450FF"/>
  </w:style>
  <w:style w:type="paragraph" w:customStyle="1" w:styleId="6502E34241554F858A0BF230D4B6948E">
    <w:name w:val="6502E34241554F858A0BF230D4B6948E"/>
    <w:rsid w:val="003450FF"/>
  </w:style>
  <w:style w:type="paragraph" w:customStyle="1" w:styleId="1518283374044A9C908CB6A173DB03D7">
    <w:name w:val="1518283374044A9C908CB6A173DB03D7"/>
    <w:rsid w:val="003450FF"/>
  </w:style>
  <w:style w:type="paragraph" w:customStyle="1" w:styleId="7FA17EE15AFA46168285A0C85DD13A37">
    <w:name w:val="7FA17EE15AFA46168285A0C85DD13A37"/>
    <w:rsid w:val="003450FF"/>
  </w:style>
  <w:style w:type="paragraph" w:customStyle="1" w:styleId="F9590B4B42294FDEBD5E1711DE843ECC">
    <w:name w:val="F9590B4B42294FDEBD5E1711DE843ECC"/>
    <w:rsid w:val="003450FF"/>
  </w:style>
  <w:style w:type="paragraph" w:customStyle="1" w:styleId="D1DDE0435F71471FA7841E43281A7098">
    <w:name w:val="D1DDE0435F71471FA7841E43281A7098"/>
    <w:rsid w:val="003450FF"/>
  </w:style>
  <w:style w:type="paragraph" w:customStyle="1" w:styleId="E2B8FEAA29CC43EB8077F15D10D7D728">
    <w:name w:val="E2B8FEAA29CC43EB8077F15D10D7D728"/>
    <w:rsid w:val="003450FF"/>
  </w:style>
  <w:style w:type="paragraph" w:customStyle="1" w:styleId="04B64CB83A3448DBB1D5461BA5BCCA22">
    <w:name w:val="04B64CB83A3448DBB1D5461BA5BCCA22"/>
    <w:rsid w:val="003450FF"/>
  </w:style>
  <w:style w:type="paragraph" w:customStyle="1" w:styleId="2169A197D21F4FDCA067D19E582B8CB3">
    <w:name w:val="2169A197D21F4FDCA067D19E582B8CB3"/>
    <w:rsid w:val="003450FF"/>
  </w:style>
  <w:style w:type="paragraph" w:customStyle="1" w:styleId="D9596E7CCE7745DFA0085517BE42DE80">
    <w:name w:val="D9596E7CCE7745DFA0085517BE42DE80"/>
    <w:rsid w:val="003450FF"/>
  </w:style>
  <w:style w:type="paragraph" w:customStyle="1" w:styleId="F2931EAEBB5C45A4B0A8B07D2FD98227">
    <w:name w:val="F2931EAEBB5C45A4B0A8B07D2FD98227"/>
    <w:rsid w:val="003450FF"/>
  </w:style>
  <w:style w:type="paragraph" w:customStyle="1" w:styleId="BDBCCCE2FC8A4CCE95BE4ECCAE356C4A">
    <w:name w:val="BDBCCCE2FC8A4CCE95BE4ECCAE356C4A"/>
    <w:rsid w:val="003450FF"/>
  </w:style>
  <w:style w:type="paragraph" w:customStyle="1" w:styleId="29CCBC508AB24A9F9111FC4D0C28DA6D">
    <w:name w:val="29CCBC508AB24A9F9111FC4D0C28DA6D"/>
    <w:rsid w:val="003450FF"/>
  </w:style>
  <w:style w:type="paragraph" w:customStyle="1" w:styleId="68E4C40F2DD241A78C4C7850BDF36EA9">
    <w:name w:val="68E4C40F2DD241A78C4C7850BDF36EA9"/>
    <w:rsid w:val="00345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Асбест, 2020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crosoft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 русского языка (7класс)</dc:title>
  <dc:subject>Тема: « Слитное написание союзов  тоже, также, чтобы, зато»</dc:subject>
  <dc:creator>дом</dc:creator>
  <cp:keywords/>
  <dc:description/>
  <cp:lastModifiedBy>дом</cp:lastModifiedBy>
  <cp:revision>10</cp:revision>
  <dcterms:created xsi:type="dcterms:W3CDTF">2020-04-19T08:14:00Z</dcterms:created>
  <dcterms:modified xsi:type="dcterms:W3CDTF">2020-05-12T09:02:00Z</dcterms:modified>
</cp:coreProperties>
</file>