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02" w:rsidRPr="006A6042" w:rsidRDefault="002B6702" w:rsidP="002B6702">
      <w:pPr>
        <w:ind w:firstLine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628650"/>
            <wp:effectExtent l="1905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702" w:rsidRPr="002B6702" w:rsidRDefault="002B6702" w:rsidP="002B6702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2B6702">
        <w:rPr>
          <w:rFonts w:ascii="Times New Roman" w:hAnsi="Times New Roman"/>
          <w:b/>
          <w:sz w:val="26"/>
          <w:szCs w:val="26"/>
        </w:rPr>
        <w:t>АДМИНИСТРАЦИЯ АСБЕСТОВСКОГО ГОРОДСКОГО ОКРУГА</w:t>
      </w:r>
    </w:p>
    <w:p w:rsidR="002B6702" w:rsidRPr="002B6702" w:rsidRDefault="006331F8" w:rsidP="002B6702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6331F8" w:rsidRDefault="008C2101" w:rsidP="006331F8">
      <w:pPr>
        <w:shd w:val="clear" w:color="auto" w:fill="FFFFFF"/>
        <w:ind w:firstLine="0"/>
        <w:jc w:val="center"/>
        <w:rPr>
          <w:rFonts w:ascii="Times New Roman" w:hAnsi="Times New Roman"/>
          <w:sz w:val="28"/>
          <w:szCs w:val="28"/>
        </w:rPr>
      </w:pPr>
      <w:r w:rsidRPr="008C2101">
        <w:rPr>
          <w:rFonts w:ascii="Times New Roman" w:hAnsi="Times New Roman"/>
          <w:b/>
        </w:rPr>
      </w:r>
      <w:r w:rsidRPr="008C2101">
        <w:rPr>
          <w:rFonts w:ascii="Times New Roman" w:hAnsi="Times New Roman"/>
          <w:b/>
        </w:rPr>
        <w:pict>
          <v:group id="_x0000_s1026" editas="canvas" style="width:480pt;height:3.6pt;mso-position-horizontal-relative:char;mso-position-vertical-relative:line" coordorigin="2358,2256" coordsize="7200,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8;top:2256;width:7200;height:54" o:preferrelative="f" stroked="t" strokeweight="1pt">
              <v:fill o:detectmouseclick="t"/>
              <v:path o:extrusionok="t" o:connecttype="none"/>
              <o:lock v:ext="edit" text="t"/>
            </v:shape>
            <v:line id="_x0000_s1028" style="position:absolute" from="2358,2256" to="9558,2257" strokeweight="2.25pt"/>
            <w10:wrap type="none"/>
            <w10:anchorlock/>
          </v:group>
        </w:pict>
      </w:r>
      <w:r w:rsidR="002B6702" w:rsidRPr="002B6702">
        <w:rPr>
          <w:rFonts w:ascii="Times New Roman" w:hAnsi="Times New Roman"/>
          <w:sz w:val="28"/>
          <w:szCs w:val="28"/>
        </w:rPr>
        <w:t xml:space="preserve">  </w:t>
      </w:r>
    </w:p>
    <w:p w:rsidR="002B6702" w:rsidRPr="002B6702" w:rsidRDefault="005D5C72" w:rsidP="006331F8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0</w:t>
      </w:r>
      <w:r w:rsidR="004512E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.02.2020</w:t>
      </w:r>
      <w:r w:rsidR="002B6702" w:rsidRPr="002B6702">
        <w:rPr>
          <w:rFonts w:ascii="Times New Roman" w:hAnsi="Times New Roman"/>
          <w:sz w:val="28"/>
          <w:szCs w:val="28"/>
        </w:rPr>
        <w:tab/>
        <w:t xml:space="preserve">            </w:t>
      </w:r>
      <w:r w:rsidR="002B6702" w:rsidRPr="002B6702">
        <w:rPr>
          <w:rFonts w:ascii="Times New Roman" w:hAnsi="Times New Roman"/>
          <w:sz w:val="28"/>
          <w:szCs w:val="28"/>
        </w:rPr>
        <w:tab/>
      </w:r>
      <w:r w:rsidR="002B6702" w:rsidRPr="002B6702">
        <w:rPr>
          <w:rFonts w:ascii="Times New Roman" w:hAnsi="Times New Roman"/>
          <w:sz w:val="28"/>
          <w:szCs w:val="28"/>
        </w:rPr>
        <w:tab/>
      </w:r>
      <w:r w:rsidR="002B6702" w:rsidRPr="002B6702">
        <w:rPr>
          <w:rFonts w:ascii="Times New Roman" w:hAnsi="Times New Roman"/>
          <w:sz w:val="28"/>
          <w:szCs w:val="28"/>
        </w:rPr>
        <w:tab/>
      </w:r>
      <w:r w:rsidR="002B6702" w:rsidRPr="002B6702">
        <w:rPr>
          <w:rFonts w:ascii="Times New Roman" w:hAnsi="Times New Roman"/>
          <w:sz w:val="28"/>
          <w:szCs w:val="28"/>
        </w:rPr>
        <w:tab/>
      </w:r>
      <w:r w:rsidR="002B6702" w:rsidRPr="002B6702">
        <w:rPr>
          <w:rFonts w:ascii="Times New Roman" w:hAnsi="Times New Roman"/>
          <w:sz w:val="28"/>
          <w:szCs w:val="28"/>
        </w:rPr>
        <w:tab/>
      </w:r>
      <w:r w:rsidR="002B6702" w:rsidRPr="002B6702">
        <w:rPr>
          <w:rFonts w:ascii="Times New Roman" w:hAnsi="Times New Roman"/>
          <w:sz w:val="28"/>
          <w:szCs w:val="28"/>
        </w:rPr>
        <w:tab/>
      </w:r>
      <w:r w:rsidR="002B6702" w:rsidRPr="002B6702">
        <w:rPr>
          <w:rFonts w:ascii="Times New Roman" w:hAnsi="Times New Roman"/>
          <w:sz w:val="28"/>
          <w:szCs w:val="28"/>
        </w:rPr>
        <w:tab/>
      </w:r>
      <w:r w:rsidR="002B6702" w:rsidRPr="002B6702">
        <w:rPr>
          <w:rFonts w:ascii="Times New Roman" w:hAnsi="Times New Roman"/>
          <w:sz w:val="28"/>
          <w:szCs w:val="28"/>
        </w:rPr>
        <w:tab/>
      </w:r>
      <w:r w:rsidR="004512E5">
        <w:rPr>
          <w:rFonts w:ascii="Times New Roman" w:hAnsi="Times New Roman"/>
          <w:sz w:val="28"/>
          <w:szCs w:val="28"/>
        </w:rPr>
        <w:t>73</w:t>
      </w:r>
      <w:r w:rsidR="002B6702">
        <w:rPr>
          <w:rFonts w:ascii="Times New Roman" w:hAnsi="Times New Roman"/>
          <w:sz w:val="28"/>
          <w:szCs w:val="28"/>
        </w:rPr>
        <w:t>-РА</w:t>
      </w:r>
    </w:p>
    <w:p w:rsidR="002B6702" w:rsidRPr="002B6702" w:rsidRDefault="002B6702" w:rsidP="006331F8">
      <w:pPr>
        <w:shd w:val="clear" w:color="auto" w:fill="FFFFFF"/>
        <w:tabs>
          <w:tab w:val="left" w:leader="underscore" w:pos="2268"/>
        </w:tabs>
        <w:ind w:firstLine="0"/>
        <w:rPr>
          <w:rFonts w:ascii="Times New Roman" w:hAnsi="Times New Roman"/>
          <w:sz w:val="18"/>
          <w:szCs w:val="18"/>
        </w:rPr>
      </w:pPr>
      <w:r w:rsidRPr="002B6702">
        <w:rPr>
          <w:rFonts w:ascii="Times New Roman" w:hAnsi="Times New Roman"/>
          <w:sz w:val="18"/>
          <w:szCs w:val="18"/>
        </w:rPr>
        <w:tab/>
      </w:r>
      <w:r w:rsidRPr="002B6702">
        <w:rPr>
          <w:rFonts w:ascii="Times New Roman" w:hAnsi="Times New Roman"/>
          <w:sz w:val="18"/>
          <w:szCs w:val="18"/>
        </w:rPr>
        <w:tab/>
      </w:r>
      <w:r w:rsidRPr="002B6702">
        <w:rPr>
          <w:rFonts w:ascii="Times New Roman" w:hAnsi="Times New Roman"/>
          <w:sz w:val="18"/>
          <w:szCs w:val="18"/>
        </w:rPr>
        <w:tab/>
      </w:r>
      <w:r w:rsidRPr="002B6702">
        <w:rPr>
          <w:rFonts w:ascii="Times New Roman" w:hAnsi="Times New Roman"/>
          <w:sz w:val="18"/>
          <w:szCs w:val="18"/>
        </w:rPr>
        <w:tab/>
      </w:r>
      <w:r w:rsidRPr="002B6702">
        <w:rPr>
          <w:rFonts w:ascii="Times New Roman" w:hAnsi="Times New Roman"/>
          <w:sz w:val="18"/>
          <w:szCs w:val="18"/>
        </w:rPr>
        <w:tab/>
      </w:r>
      <w:r w:rsidRPr="002B6702">
        <w:rPr>
          <w:rFonts w:ascii="Times New Roman" w:hAnsi="Times New Roman"/>
          <w:sz w:val="18"/>
          <w:szCs w:val="18"/>
        </w:rPr>
        <w:tab/>
      </w:r>
      <w:r w:rsidRPr="002B6702">
        <w:rPr>
          <w:rFonts w:ascii="Times New Roman" w:hAnsi="Times New Roman"/>
          <w:sz w:val="18"/>
          <w:szCs w:val="18"/>
        </w:rPr>
        <w:tab/>
      </w:r>
      <w:r w:rsidRPr="002B6702">
        <w:rPr>
          <w:rFonts w:ascii="Times New Roman" w:hAnsi="Times New Roman"/>
          <w:sz w:val="18"/>
          <w:szCs w:val="18"/>
        </w:rPr>
        <w:tab/>
      </w:r>
      <w:r w:rsidRPr="002B6702">
        <w:rPr>
          <w:rFonts w:ascii="Times New Roman" w:hAnsi="Times New Roman"/>
          <w:sz w:val="18"/>
          <w:szCs w:val="18"/>
        </w:rPr>
        <w:tab/>
        <w:t>№________________</w:t>
      </w:r>
    </w:p>
    <w:p w:rsidR="0025685B" w:rsidRPr="0025685B" w:rsidRDefault="002B6702" w:rsidP="005D5C72">
      <w:pPr>
        <w:shd w:val="clear" w:color="auto" w:fill="FFFFFF"/>
        <w:tabs>
          <w:tab w:val="left" w:leader="underscore" w:pos="2621"/>
          <w:tab w:val="left" w:leader="underscore" w:pos="3706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sz w:val="18"/>
          <w:szCs w:val="18"/>
        </w:rPr>
        <w:t>г</w:t>
      </w:r>
      <w:r>
        <w:rPr>
          <w:rFonts w:cs="Arial"/>
          <w:sz w:val="18"/>
          <w:szCs w:val="18"/>
        </w:rPr>
        <w:t xml:space="preserve">. </w:t>
      </w:r>
      <w:r>
        <w:rPr>
          <w:sz w:val="18"/>
          <w:szCs w:val="18"/>
        </w:rPr>
        <w:t>Асбест</w:t>
      </w:r>
    </w:p>
    <w:p w:rsidR="00BB1FE7" w:rsidRPr="0025685B" w:rsidRDefault="00BB1FE7" w:rsidP="00E13B4D">
      <w:pPr>
        <w:rPr>
          <w:sz w:val="28"/>
          <w:szCs w:val="28"/>
        </w:rPr>
      </w:pPr>
    </w:p>
    <w:p w:rsidR="00844C52" w:rsidRDefault="00B60A76" w:rsidP="006331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22D01">
        <w:rPr>
          <w:rFonts w:ascii="Times New Roman" w:hAnsi="Times New Roman"/>
          <w:b/>
          <w:sz w:val="28"/>
          <w:szCs w:val="28"/>
        </w:rPr>
        <w:t>О</w:t>
      </w:r>
      <w:r w:rsidR="00331B5D" w:rsidRPr="00331B5D">
        <w:rPr>
          <w:rFonts w:ascii="Times New Roman" w:hAnsi="Times New Roman"/>
          <w:b/>
          <w:sz w:val="28"/>
          <w:szCs w:val="28"/>
        </w:rPr>
        <w:t xml:space="preserve"> </w:t>
      </w:r>
      <w:r w:rsidR="00844C52">
        <w:rPr>
          <w:rFonts w:ascii="Times New Roman" w:hAnsi="Times New Roman"/>
          <w:b/>
          <w:sz w:val="28"/>
          <w:szCs w:val="28"/>
        </w:rPr>
        <w:t>межведомственной</w:t>
      </w:r>
      <w:r w:rsidR="00331B5D">
        <w:rPr>
          <w:rFonts w:ascii="Times New Roman" w:hAnsi="Times New Roman"/>
          <w:b/>
          <w:sz w:val="28"/>
          <w:szCs w:val="28"/>
        </w:rPr>
        <w:t xml:space="preserve"> </w:t>
      </w:r>
      <w:r w:rsidR="00331B5D" w:rsidRPr="00331B5D">
        <w:rPr>
          <w:rFonts w:ascii="Times New Roman" w:hAnsi="Times New Roman"/>
          <w:b/>
          <w:sz w:val="28"/>
          <w:szCs w:val="28"/>
        </w:rPr>
        <w:t xml:space="preserve">комиссии </w:t>
      </w:r>
      <w:r w:rsidR="00844C52">
        <w:rPr>
          <w:rFonts w:ascii="Times New Roman" w:hAnsi="Times New Roman"/>
          <w:b/>
          <w:sz w:val="28"/>
          <w:szCs w:val="28"/>
        </w:rPr>
        <w:t xml:space="preserve"> </w:t>
      </w:r>
    </w:p>
    <w:p w:rsidR="00844C52" w:rsidRDefault="00844C52" w:rsidP="006331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предупреждению </w:t>
      </w:r>
      <w:r w:rsidR="005D5C72">
        <w:rPr>
          <w:rFonts w:ascii="Times New Roman" w:hAnsi="Times New Roman"/>
          <w:b/>
          <w:sz w:val="28"/>
          <w:szCs w:val="28"/>
        </w:rPr>
        <w:t xml:space="preserve">завоза и </w:t>
      </w:r>
      <w:r>
        <w:rPr>
          <w:rFonts w:ascii="Times New Roman" w:hAnsi="Times New Roman"/>
          <w:b/>
          <w:sz w:val="28"/>
          <w:szCs w:val="28"/>
        </w:rPr>
        <w:t xml:space="preserve">распространения </w:t>
      </w:r>
      <w:proofErr w:type="spellStart"/>
      <w:r w:rsidR="005D5C72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="005D5C72">
        <w:rPr>
          <w:rFonts w:ascii="Times New Roman" w:hAnsi="Times New Roman"/>
          <w:b/>
          <w:sz w:val="28"/>
          <w:szCs w:val="28"/>
        </w:rPr>
        <w:t xml:space="preserve"> инфекции </w:t>
      </w:r>
    </w:p>
    <w:p w:rsidR="00E54B5D" w:rsidRDefault="00844C52" w:rsidP="006331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331B5D" w:rsidRPr="00331B5D">
        <w:rPr>
          <w:rFonts w:ascii="Times New Roman" w:hAnsi="Times New Roman"/>
          <w:b/>
          <w:sz w:val="28"/>
          <w:szCs w:val="28"/>
        </w:rPr>
        <w:t>Асбестовско</w:t>
      </w:r>
      <w:r>
        <w:rPr>
          <w:rFonts w:ascii="Times New Roman" w:hAnsi="Times New Roman"/>
          <w:b/>
          <w:sz w:val="28"/>
          <w:szCs w:val="28"/>
        </w:rPr>
        <w:t>м</w:t>
      </w:r>
      <w:r w:rsidR="00331B5D" w:rsidRPr="00331B5D">
        <w:rPr>
          <w:rFonts w:ascii="Times New Roman" w:hAnsi="Times New Roman"/>
          <w:b/>
          <w:sz w:val="28"/>
          <w:szCs w:val="28"/>
        </w:rPr>
        <w:t xml:space="preserve"> городско</w:t>
      </w:r>
      <w:r>
        <w:rPr>
          <w:rFonts w:ascii="Times New Roman" w:hAnsi="Times New Roman"/>
          <w:b/>
          <w:sz w:val="28"/>
          <w:szCs w:val="28"/>
        </w:rPr>
        <w:t>м</w:t>
      </w:r>
      <w:r w:rsidR="00331B5D" w:rsidRPr="00331B5D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E13B4D" w:rsidRPr="00E13B4D" w:rsidRDefault="00B93AA8" w:rsidP="00E54B5D">
      <w:pPr>
        <w:pStyle w:val="a6"/>
        <w:ind w:left="139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21A3" w:rsidRPr="00DD7DAD" w:rsidRDefault="00B60A76" w:rsidP="00DD7DAD">
      <w:pPr>
        <w:ind w:firstLine="709"/>
        <w:rPr>
          <w:rFonts w:ascii="Times New Roman" w:hAnsi="Times New Roman"/>
          <w:sz w:val="28"/>
          <w:szCs w:val="28"/>
        </w:rPr>
      </w:pPr>
      <w:bookmarkStart w:id="0" w:name="sub_4"/>
      <w:r w:rsidRPr="00DD7DAD">
        <w:rPr>
          <w:rFonts w:ascii="Times New Roman" w:hAnsi="Times New Roman"/>
          <w:sz w:val="28"/>
          <w:szCs w:val="28"/>
        </w:rPr>
        <w:t xml:space="preserve">В </w:t>
      </w:r>
      <w:r w:rsidR="000450F5" w:rsidRPr="00DD7DAD">
        <w:rPr>
          <w:rFonts w:ascii="Times New Roman" w:hAnsi="Times New Roman"/>
          <w:sz w:val="28"/>
          <w:szCs w:val="28"/>
        </w:rPr>
        <w:t>соответствии с</w:t>
      </w:r>
      <w:r w:rsidR="00D5617C" w:rsidRPr="00DD7DAD">
        <w:rPr>
          <w:rFonts w:ascii="Times New Roman" w:hAnsi="Times New Roman"/>
          <w:sz w:val="28"/>
          <w:szCs w:val="28"/>
        </w:rPr>
        <w:t xml:space="preserve"> </w:t>
      </w:r>
      <w:r w:rsidR="00E54B5D" w:rsidRPr="00DD7DAD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331B5D" w:rsidRPr="00DD7DAD">
        <w:rPr>
          <w:rFonts w:ascii="Times New Roman" w:hAnsi="Times New Roman"/>
          <w:sz w:val="28"/>
          <w:szCs w:val="28"/>
        </w:rPr>
        <w:t>от 30 марта 1999 года № 52-ФЗ    «О санитарно-эпидемиологическом благополучии населения</w:t>
      </w:r>
      <w:r w:rsidR="00BE3F96" w:rsidRPr="00DD7DAD">
        <w:rPr>
          <w:rFonts w:ascii="Times New Roman" w:hAnsi="Times New Roman"/>
          <w:sz w:val="28"/>
          <w:szCs w:val="28"/>
        </w:rPr>
        <w:t xml:space="preserve">», </w:t>
      </w:r>
      <w:r w:rsidR="00E30E6D" w:rsidRPr="00DD7DAD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DD7DAD" w:rsidRPr="00DD7DAD">
        <w:rPr>
          <w:rFonts w:ascii="Times New Roman" w:hAnsi="Times New Roman"/>
          <w:sz w:val="28"/>
          <w:szCs w:val="28"/>
        </w:rPr>
        <w:t>0</w:t>
      </w:r>
      <w:r w:rsidR="00E30E6D" w:rsidRPr="00DD7DAD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</w:t>
      </w:r>
      <w:r w:rsidR="00F269F5">
        <w:rPr>
          <w:rFonts w:ascii="Times New Roman" w:hAnsi="Times New Roman"/>
          <w:sz w:val="28"/>
          <w:szCs w:val="28"/>
        </w:rPr>
        <w:t xml:space="preserve"> в целях недопущения завоза и распространения новой </w:t>
      </w:r>
      <w:proofErr w:type="spellStart"/>
      <w:r w:rsidR="00F269F5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269F5">
        <w:rPr>
          <w:rFonts w:ascii="Times New Roman" w:hAnsi="Times New Roman"/>
          <w:sz w:val="28"/>
          <w:szCs w:val="28"/>
        </w:rPr>
        <w:t xml:space="preserve"> инфекции, вызванной 2019-</w:t>
      </w:r>
      <w:proofErr w:type="spellStart"/>
      <w:r w:rsidR="00F269F5">
        <w:rPr>
          <w:rFonts w:ascii="Times New Roman" w:hAnsi="Times New Roman"/>
          <w:sz w:val="28"/>
          <w:szCs w:val="28"/>
          <w:lang w:val="en-US"/>
        </w:rPr>
        <w:t>nCoV</w:t>
      </w:r>
      <w:proofErr w:type="spellEnd"/>
      <w:r w:rsidR="00F269F5">
        <w:rPr>
          <w:rFonts w:ascii="Times New Roman" w:hAnsi="Times New Roman"/>
          <w:sz w:val="28"/>
          <w:szCs w:val="28"/>
        </w:rPr>
        <w:t xml:space="preserve">                   на территории </w:t>
      </w:r>
      <w:proofErr w:type="spellStart"/>
      <w:r w:rsidR="00F269F5">
        <w:rPr>
          <w:rFonts w:ascii="Times New Roman" w:hAnsi="Times New Roman"/>
          <w:sz w:val="28"/>
          <w:szCs w:val="28"/>
        </w:rPr>
        <w:t>Россйиской</w:t>
      </w:r>
      <w:proofErr w:type="spellEnd"/>
      <w:r w:rsidR="00F269F5">
        <w:rPr>
          <w:rFonts w:ascii="Times New Roman" w:hAnsi="Times New Roman"/>
          <w:sz w:val="28"/>
          <w:szCs w:val="28"/>
        </w:rPr>
        <w:t xml:space="preserve"> Федерации,</w:t>
      </w:r>
      <w:r w:rsidR="00E30E6D" w:rsidRPr="00DD7DAD">
        <w:rPr>
          <w:rFonts w:ascii="Times New Roman" w:hAnsi="Times New Roman"/>
          <w:sz w:val="28"/>
          <w:szCs w:val="28"/>
        </w:rPr>
        <w:t xml:space="preserve"> </w:t>
      </w:r>
      <w:r w:rsidR="000450F5" w:rsidRPr="00DD7DAD">
        <w:rPr>
          <w:rFonts w:ascii="Times New Roman" w:hAnsi="Times New Roman"/>
          <w:sz w:val="28"/>
          <w:szCs w:val="28"/>
        </w:rPr>
        <w:t>руководствуясь</w:t>
      </w:r>
      <w:r w:rsidR="00540297" w:rsidRPr="00DD7DAD">
        <w:rPr>
          <w:rFonts w:ascii="Times New Roman" w:hAnsi="Times New Roman"/>
          <w:sz w:val="28"/>
          <w:szCs w:val="28"/>
        </w:rPr>
        <w:t xml:space="preserve"> статьями</w:t>
      </w:r>
      <w:r w:rsidR="00F269F5">
        <w:rPr>
          <w:rFonts w:ascii="Times New Roman" w:hAnsi="Times New Roman"/>
          <w:sz w:val="28"/>
          <w:szCs w:val="28"/>
        </w:rPr>
        <w:t xml:space="preserve"> </w:t>
      </w:r>
      <w:r w:rsidR="00844C52" w:rsidRPr="00DD7DAD">
        <w:rPr>
          <w:rFonts w:ascii="Times New Roman" w:hAnsi="Times New Roman"/>
          <w:sz w:val="28"/>
          <w:szCs w:val="28"/>
        </w:rPr>
        <w:t>27</w:t>
      </w:r>
      <w:r w:rsidR="00D5617C" w:rsidRPr="00DD7DAD">
        <w:rPr>
          <w:rFonts w:ascii="Times New Roman" w:hAnsi="Times New Roman"/>
          <w:sz w:val="28"/>
          <w:szCs w:val="28"/>
        </w:rPr>
        <w:t xml:space="preserve"> и 30 Устава А</w:t>
      </w:r>
      <w:r w:rsidR="00844C52" w:rsidRPr="00DD7DAD">
        <w:rPr>
          <w:rFonts w:ascii="Times New Roman" w:hAnsi="Times New Roman"/>
          <w:sz w:val="28"/>
          <w:szCs w:val="28"/>
        </w:rPr>
        <w:t>сбестовского городского округа:</w:t>
      </w:r>
    </w:p>
    <w:p w:rsidR="002F3305" w:rsidRPr="00DD7DAD" w:rsidRDefault="00BE3F96" w:rsidP="002F7D02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DD7DAD">
        <w:rPr>
          <w:rFonts w:ascii="Times New Roman" w:hAnsi="Times New Roman"/>
          <w:sz w:val="28"/>
          <w:szCs w:val="28"/>
        </w:rPr>
        <w:t xml:space="preserve">Создать </w:t>
      </w:r>
      <w:r w:rsidR="00F269F5">
        <w:rPr>
          <w:rFonts w:ascii="Times New Roman" w:hAnsi="Times New Roman"/>
          <w:sz w:val="28"/>
          <w:szCs w:val="28"/>
        </w:rPr>
        <w:t xml:space="preserve">межведомственную комиссию </w:t>
      </w:r>
      <w:r w:rsidR="00844C52" w:rsidRPr="00DD7DAD">
        <w:rPr>
          <w:rFonts w:ascii="Times New Roman" w:hAnsi="Times New Roman"/>
          <w:sz w:val="28"/>
          <w:szCs w:val="28"/>
        </w:rPr>
        <w:t xml:space="preserve">по предупреждению </w:t>
      </w:r>
      <w:r w:rsidR="00F269F5">
        <w:rPr>
          <w:rFonts w:ascii="Times New Roman" w:hAnsi="Times New Roman"/>
          <w:sz w:val="28"/>
          <w:szCs w:val="28"/>
        </w:rPr>
        <w:t xml:space="preserve">завоза и распространения </w:t>
      </w:r>
      <w:proofErr w:type="spellStart"/>
      <w:r w:rsidR="00F269F5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269F5">
        <w:rPr>
          <w:rFonts w:ascii="Times New Roman" w:hAnsi="Times New Roman"/>
          <w:sz w:val="28"/>
          <w:szCs w:val="28"/>
        </w:rPr>
        <w:t xml:space="preserve"> инфекции</w:t>
      </w:r>
      <w:r w:rsidR="00F269F5" w:rsidRPr="00DD7DAD">
        <w:rPr>
          <w:rFonts w:ascii="Times New Roman" w:hAnsi="Times New Roman"/>
          <w:sz w:val="28"/>
          <w:szCs w:val="28"/>
        </w:rPr>
        <w:t xml:space="preserve"> </w:t>
      </w:r>
      <w:r w:rsidR="00844C52" w:rsidRPr="00DD7DAD">
        <w:rPr>
          <w:rFonts w:ascii="Times New Roman" w:hAnsi="Times New Roman"/>
          <w:sz w:val="28"/>
          <w:szCs w:val="28"/>
        </w:rPr>
        <w:t>в Асбестовском городском округе</w:t>
      </w:r>
      <w:r w:rsidRPr="00DD7DAD">
        <w:rPr>
          <w:rFonts w:ascii="Times New Roman" w:hAnsi="Times New Roman"/>
          <w:sz w:val="28"/>
          <w:szCs w:val="28"/>
        </w:rPr>
        <w:t xml:space="preserve"> (далее - комиссия).</w:t>
      </w:r>
    </w:p>
    <w:p w:rsidR="002F7D02" w:rsidRDefault="00BE3F96" w:rsidP="00DD7DAD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DAD">
        <w:rPr>
          <w:rFonts w:ascii="Times New Roman" w:hAnsi="Times New Roman"/>
          <w:sz w:val="28"/>
          <w:szCs w:val="28"/>
        </w:rPr>
        <w:t>Утвердить</w:t>
      </w:r>
      <w:r w:rsidR="002F7D02">
        <w:rPr>
          <w:rFonts w:ascii="Times New Roman" w:hAnsi="Times New Roman"/>
          <w:sz w:val="28"/>
          <w:szCs w:val="28"/>
        </w:rPr>
        <w:t>:</w:t>
      </w:r>
    </w:p>
    <w:p w:rsidR="002F3305" w:rsidRDefault="002F7D02" w:rsidP="002F7D0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E3F96">
        <w:rPr>
          <w:rFonts w:ascii="Times New Roman" w:hAnsi="Times New Roman"/>
          <w:sz w:val="28"/>
          <w:szCs w:val="28"/>
        </w:rPr>
        <w:t xml:space="preserve">состав комиссии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BE3F96">
        <w:rPr>
          <w:rFonts w:ascii="Times New Roman" w:hAnsi="Times New Roman"/>
          <w:sz w:val="28"/>
          <w:szCs w:val="28"/>
        </w:rPr>
        <w:t xml:space="preserve"> 1);</w:t>
      </w:r>
    </w:p>
    <w:p w:rsidR="002F7D02" w:rsidRPr="002F7D02" w:rsidRDefault="002F7D02" w:rsidP="002F7D0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BE3F96">
        <w:rPr>
          <w:rFonts w:ascii="Times New Roman" w:hAnsi="Times New Roman"/>
          <w:sz w:val="28"/>
          <w:szCs w:val="28"/>
        </w:rPr>
        <w:t xml:space="preserve">положение о комиссии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BE3F96">
        <w:rPr>
          <w:rFonts w:ascii="Times New Roman" w:hAnsi="Times New Roman"/>
          <w:sz w:val="28"/>
          <w:szCs w:val="28"/>
        </w:rPr>
        <w:t xml:space="preserve"> 2).</w:t>
      </w:r>
    </w:p>
    <w:p w:rsidR="002F3305" w:rsidRPr="00DD7DAD" w:rsidRDefault="005A7427" w:rsidP="00DD7DAD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DAD">
        <w:rPr>
          <w:rFonts w:ascii="Times New Roman" w:hAnsi="Times New Roman"/>
          <w:sz w:val="28"/>
          <w:szCs w:val="28"/>
        </w:rPr>
        <w:t xml:space="preserve">Настоящее </w:t>
      </w:r>
      <w:r w:rsidR="00844C52" w:rsidRPr="00DD7DAD">
        <w:rPr>
          <w:rFonts w:ascii="Times New Roman" w:hAnsi="Times New Roman"/>
          <w:sz w:val="28"/>
          <w:szCs w:val="28"/>
        </w:rPr>
        <w:t>распоряжение</w:t>
      </w:r>
      <w:r w:rsidRPr="00DD7DAD">
        <w:rPr>
          <w:rFonts w:ascii="Times New Roman" w:hAnsi="Times New Roman"/>
          <w:sz w:val="28"/>
          <w:szCs w:val="28"/>
        </w:rPr>
        <w:t xml:space="preserve"> вступает в силу с </w:t>
      </w:r>
      <w:r w:rsidR="00F269F5">
        <w:rPr>
          <w:rFonts w:ascii="Times New Roman" w:hAnsi="Times New Roman"/>
          <w:sz w:val="28"/>
          <w:szCs w:val="28"/>
        </w:rPr>
        <w:t>даты его</w:t>
      </w:r>
      <w:r w:rsidRPr="00DD7DAD">
        <w:rPr>
          <w:rFonts w:ascii="Times New Roman" w:hAnsi="Times New Roman"/>
          <w:sz w:val="28"/>
          <w:szCs w:val="28"/>
        </w:rPr>
        <w:t xml:space="preserve"> подписания.</w:t>
      </w:r>
    </w:p>
    <w:p w:rsidR="002F3305" w:rsidRPr="00DD7DAD" w:rsidRDefault="00DD7DAD" w:rsidP="00DD7DAD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DAD">
        <w:rPr>
          <w:rFonts w:ascii="Times New Roman" w:hAnsi="Times New Roman"/>
          <w:sz w:val="28"/>
          <w:szCs w:val="28"/>
        </w:rPr>
        <w:t>Разместить</w:t>
      </w:r>
      <w:r w:rsidR="00844C52" w:rsidRPr="00DD7DAD">
        <w:rPr>
          <w:rFonts w:ascii="Times New Roman" w:hAnsi="Times New Roman"/>
          <w:sz w:val="28"/>
          <w:szCs w:val="28"/>
        </w:rPr>
        <w:t xml:space="preserve"> настоящее распоряжение</w:t>
      </w:r>
      <w:r w:rsidR="005A7427" w:rsidRPr="00DD7DAD">
        <w:rPr>
          <w:rFonts w:ascii="Times New Roman" w:hAnsi="Times New Roman"/>
          <w:sz w:val="28"/>
          <w:szCs w:val="28"/>
        </w:rPr>
        <w:t xml:space="preserve"> на официальном сайте Асбестовского городского округа в сети Интернет </w:t>
      </w:r>
      <w:r w:rsidRPr="00DD7DAD">
        <w:rPr>
          <w:rFonts w:ascii="Times New Roman" w:hAnsi="Times New Roman"/>
          <w:sz w:val="28"/>
          <w:szCs w:val="28"/>
        </w:rPr>
        <w:t>(</w:t>
      </w:r>
      <w:hyperlink r:id="rId9" w:history="1">
        <w:r w:rsidR="005A7427" w:rsidRPr="00DD7DAD">
          <w:rPr>
            <w:rStyle w:val="ac"/>
            <w:rFonts w:ascii="Times New Roman" w:hAnsi="Times New Roman"/>
            <w:sz w:val="28"/>
            <w:szCs w:val="28"/>
          </w:rPr>
          <w:t>www.asbestadm.ru</w:t>
        </w:r>
      </w:hyperlink>
      <w:r w:rsidRPr="00DD7DAD">
        <w:t>)</w:t>
      </w:r>
      <w:r w:rsidR="005A7427" w:rsidRPr="00DD7DAD">
        <w:rPr>
          <w:rFonts w:ascii="Times New Roman" w:hAnsi="Times New Roman"/>
          <w:sz w:val="28"/>
          <w:szCs w:val="28"/>
        </w:rPr>
        <w:t>.</w:t>
      </w:r>
    </w:p>
    <w:p w:rsidR="001368CE" w:rsidRPr="005802E9" w:rsidRDefault="005802E9" w:rsidP="00DD7DAD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02E9">
        <w:rPr>
          <w:rFonts w:ascii="Times New Roman" w:hAnsi="Times New Roman"/>
          <w:sz w:val="28"/>
          <w:szCs w:val="28"/>
        </w:rPr>
        <w:t xml:space="preserve">Контроль </w:t>
      </w:r>
      <w:r w:rsidR="001368CE" w:rsidRPr="005802E9">
        <w:rPr>
          <w:rFonts w:ascii="Times New Roman" w:hAnsi="Times New Roman"/>
          <w:sz w:val="28"/>
          <w:szCs w:val="28"/>
        </w:rPr>
        <w:t xml:space="preserve">за исполнением настоящего </w:t>
      </w:r>
      <w:r w:rsidR="002F3305" w:rsidRPr="005802E9">
        <w:rPr>
          <w:rFonts w:ascii="Times New Roman" w:hAnsi="Times New Roman"/>
          <w:sz w:val="28"/>
          <w:szCs w:val="28"/>
        </w:rPr>
        <w:t>распоряжения</w:t>
      </w:r>
      <w:r w:rsidR="001368CE" w:rsidRPr="005802E9">
        <w:rPr>
          <w:rFonts w:ascii="Times New Roman" w:hAnsi="Times New Roman"/>
          <w:sz w:val="28"/>
          <w:szCs w:val="28"/>
        </w:rPr>
        <w:t xml:space="preserve"> возложить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1368CE" w:rsidRPr="005802E9">
        <w:rPr>
          <w:rFonts w:ascii="Times New Roman" w:hAnsi="Times New Roman"/>
          <w:sz w:val="28"/>
          <w:szCs w:val="28"/>
        </w:rPr>
        <w:t>на заместителя главы администрации Асбестовского городского  округа</w:t>
      </w:r>
      <w:r w:rsidR="00DD65F1">
        <w:rPr>
          <w:rFonts w:ascii="Times New Roman" w:hAnsi="Times New Roman"/>
          <w:sz w:val="28"/>
          <w:szCs w:val="28"/>
        </w:rPr>
        <w:t xml:space="preserve">                   </w:t>
      </w:r>
      <w:r w:rsidR="001368CE" w:rsidRPr="005802E9">
        <w:rPr>
          <w:rFonts w:ascii="Times New Roman" w:hAnsi="Times New Roman"/>
          <w:sz w:val="28"/>
          <w:szCs w:val="28"/>
        </w:rPr>
        <w:t xml:space="preserve"> </w:t>
      </w:r>
      <w:r w:rsidR="00F269F5">
        <w:rPr>
          <w:rFonts w:ascii="Times New Roman" w:hAnsi="Times New Roman"/>
          <w:sz w:val="28"/>
          <w:szCs w:val="28"/>
        </w:rPr>
        <w:t>Е.В. Волкову.</w:t>
      </w:r>
    </w:p>
    <w:p w:rsidR="00100420" w:rsidRDefault="00100420" w:rsidP="00D90228">
      <w:pPr>
        <w:ind w:firstLine="709"/>
        <w:rPr>
          <w:rFonts w:ascii="Times New Roman" w:hAnsi="Times New Roman"/>
          <w:sz w:val="28"/>
          <w:szCs w:val="28"/>
        </w:rPr>
      </w:pPr>
    </w:p>
    <w:p w:rsidR="00360DC3" w:rsidRPr="00360DC3" w:rsidRDefault="00360DC3" w:rsidP="00360DC3">
      <w:pPr>
        <w:ind w:firstLine="540"/>
        <w:rPr>
          <w:rFonts w:ascii="Times New Roman" w:hAnsi="Times New Roman"/>
          <w:sz w:val="28"/>
          <w:szCs w:val="28"/>
        </w:rPr>
      </w:pPr>
      <w:bookmarkStart w:id="2" w:name="sub_2"/>
      <w:bookmarkEnd w:id="1"/>
    </w:p>
    <w:p w:rsidR="005A7427" w:rsidRDefault="00360DC3" w:rsidP="00C721A3">
      <w:pPr>
        <w:ind w:firstLine="0"/>
        <w:rPr>
          <w:rFonts w:ascii="Times New Roman" w:hAnsi="Times New Roman"/>
          <w:sz w:val="28"/>
          <w:szCs w:val="28"/>
        </w:rPr>
      </w:pPr>
      <w:r w:rsidRPr="00360DC3">
        <w:rPr>
          <w:rFonts w:ascii="Times New Roman" w:hAnsi="Times New Roman"/>
          <w:sz w:val="28"/>
          <w:szCs w:val="28"/>
        </w:rPr>
        <w:t xml:space="preserve">Глава </w:t>
      </w:r>
    </w:p>
    <w:p w:rsidR="00B60A76" w:rsidRDefault="00360DC3" w:rsidP="00C721A3">
      <w:pPr>
        <w:ind w:firstLine="0"/>
        <w:rPr>
          <w:rFonts w:ascii="Times New Roman" w:hAnsi="Times New Roman"/>
          <w:sz w:val="28"/>
          <w:szCs w:val="28"/>
        </w:rPr>
      </w:pPr>
      <w:r w:rsidRPr="00360DC3">
        <w:rPr>
          <w:rFonts w:ascii="Times New Roman" w:hAnsi="Times New Roman"/>
          <w:sz w:val="28"/>
          <w:szCs w:val="28"/>
        </w:rPr>
        <w:t>Асбестовского городского округа</w:t>
      </w:r>
      <w:r w:rsidRPr="00360DC3">
        <w:rPr>
          <w:rFonts w:ascii="Times New Roman" w:hAnsi="Times New Roman"/>
          <w:sz w:val="28"/>
          <w:szCs w:val="28"/>
        </w:rPr>
        <w:tab/>
      </w:r>
      <w:r w:rsidRPr="00360DC3">
        <w:rPr>
          <w:rFonts w:ascii="Times New Roman" w:hAnsi="Times New Roman"/>
          <w:sz w:val="28"/>
          <w:szCs w:val="28"/>
        </w:rPr>
        <w:tab/>
      </w:r>
      <w:r w:rsidRPr="00360DC3">
        <w:rPr>
          <w:rFonts w:ascii="Times New Roman" w:hAnsi="Times New Roman"/>
          <w:sz w:val="28"/>
          <w:szCs w:val="28"/>
        </w:rPr>
        <w:tab/>
      </w:r>
      <w:r w:rsidRPr="00360DC3">
        <w:rPr>
          <w:rFonts w:ascii="Times New Roman" w:hAnsi="Times New Roman"/>
          <w:sz w:val="28"/>
          <w:szCs w:val="28"/>
        </w:rPr>
        <w:tab/>
      </w:r>
      <w:r w:rsidRPr="00360DC3">
        <w:rPr>
          <w:rFonts w:ascii="Times New Roman" w:hAnsi="Times New Roman"/>
          <w:sz w:val="28"/>
          <w:szCs w:val="28"/>
        </w:rPr>
        <w:tab/>
      </w:r>
      <w:r w:rsidR="005A7427">
        <w:rPr>
          <w:rFonts w:ascii="Times New Roman" w:hAnsi="Times New Roman"/>
          <w:sz w:val="28"/>
          <w:szCs w:val="28"/>
        </w:rPr>
        <w:tab/>
      </w:r>
      <w:r w:rsidR="0025685B">
        <w:rPr>
          <w:rFonts w:ascii="Times New Roman" w:hAnsi="Times New Roman"/>
          <w:sz w:val="28"/>
          <w:szCs w:val="28"/>
        </w:rPr>
        <w:t xml:space="preserve">   </w:t>
      </w:r>
      <w:r w:rsidR="005A7427">
        <w:rPr>
          <w:rFonts w:ascii="Times New Roman" w:hAnsi="Times New Roman"/>
          <w:sz w:val="28"/>
          <w:szCs w:val="28"/>
        </w:rPr>
        <w:t>Н.Р. Тихонова</w:t>
      </w:r>
      <w:r w:rsidRPr="00360DC3">
        <w:rPr>
          <w:rFonts w:ascii="Times New Roman" w:hAnsi="Times New Roman"/>
          <w:sz w:val="28"/>
          <w:szCs w:val="28"/>
        </w:rPr>
        <w:t xml:space="preserve"> </w:t>
      </w:r>
    </w:p>
    <w:bookmarkEnd w:id="0"/>
    <w:bookmarkEnd w:id="2"/>
    <w:p w:rsidR="00C90D2C" w:rsidRDefault="00C90D2C" w:rsidP="00C90D2C">
      <w:pPr>
        <w:pageBreakBefore/>
        <w:ind w:left="538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C90D2C" w:rsidRDefault="00C90D2C" w:rsidP="00C90D2C">
      <w:pPr>
        <w:ind w:left="538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администрации Асбестовского городского округа</w:t>
      </w:r>
    </w:p>
    <w:p w:rsidR="00C90D2C" w:rsidRDefault="005802E9" w:rsidP="00C90D2C">
      <w:pPr>
        <w:ind w:left="538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4512E5">
        <w:rPr>
          <w:rFonts w:ascii="Times New Roman" w:hAnsi="Times New Roman"/>
          <w:sz w:val="28"/>
          <w:szCs w:val="28"/>
        </w:rPr>
        <w:t>05</w:t>
      </w:r>
      <w:r w:rsidR="00C90D2C">
        <w:rPr>
          <w:rFonts w:ascii="Times New Roman" w:hAnsi="Times New Roman"/>
          <w:sz w:val="28"/>
          <w:szCs w:val="28"/>
        </w:rPr>
        <w:t>.</w:t>
      </w:r>
      <w:r w:rsidR="005D5C72">
        <w:rPr>
          <w:rFonts w:ascii="Times New Roman" w:hAnsi="Times New Roman"/>
          <w:sz w:val="28"/>
          <w:szCs w:val="28"/>
        </w:rPr>
        <w:t>0</w:t>
      </w:r>
      <w:r w:rsidR="00C90D2C">
        <w:rPr>
          <w:rFonts w:ascii="Times New Roman" w:hAnsi="Times New Roman"/>
          <w:sz w:val="28"/>
          <w:szCs w:val="28"/>
        </w:rPr>
        <w:t>2.20</w:t>
      </w:r>
      <w:r w:rsidR="005D5C72">
        <w:rPr>
          <w:rFonts w:ascii="Times New Roman" w:hAnsi="Times New Roman"/>
          <w:sz w:val="28"/>
          <w:szCs w:val="28"/>
        </w:rPr>
        <w:t>20</w:t>
      </w:r>
      <w:r w:rsidR="00C90D2C">
        <w:rPr>
          <w:rFonts w:ascii="Times New Roman" w:hAnsi="Times New Roman"/>
          <w:sz w:val="28"/>
          <w:szCs w:val="28"/>
        </w:rPr>
        <w:t xml:space="preserve">  № </w:t>
      </w:r>
      <w:r w:rsidR="004512E5">
        <w:rPr>
          <w:rFonts w:ascii="Times New Roman" w:hAnsi="Times New Roman"/>
          <w:sz w:val="28"/>
          <w:szCs w:val="28"/>
        </w:rPr>
        <w:t>73</w:t>
      </w:r>
      <w:r w:rsidR="00C90D2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</w:t>
      </w:r>
      <w:r w:rsidR="00C90D2C">
        <w:rPr>
          <w:rFonts w:ascii="Times New Roman" w:hAnsi="Times New Roman"/>
          <w:sz w:val="28"/>
          <w:szCs w:val="28"/>
        </w:rPr>
        <w:t>А</w:t>
      </w:r>
    </w:p>
    <w:p w:rsidR="00B34870" w:rsidRPr="00067A5C" w:rsidRDefault="00B34870" w:rsidP="00A9506D">
      <w:pPr>
        <w:ind w:left="4860"/>
        <w:jc w:val="left"/>
        <w:rPr>
          <w:rFonts w:ascii="Times New Roman" w:hAnsi="Times New Roman"/>
          <w:sz w:val="28"/>
          <w:szCs w:val="28"/>
        </w:rPr>
      </w:pPr>
    </w:p>
    <w:p w:rsidR="00A9506D" w:rsidRDefault="00A9506D" w:rsidP="0031441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9B0239" w:rsidRDefault="009B0239" w:rsidP="009B0239">
      <w:pPr>
        <w:pStyle w:val="a6"/>
        <w:ind w:left="1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межведомственной </w:t>
      </w:r>
      <w:r w:rsidRPr="00331B5D">
        <w:rPr>
          <w:rFonts w:ascii="Times New Roman" w:hAnsi="Times New Roman"/>
          <w:b/>
          <w:sz w:val="28"/>
          <w:szCs w:val="28"/>
        </w:rPr>
        <w:t xml:space="preserve">комиссии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D5C72" w:rsidRDefault="005D5C72" w:rsidP="005D5C7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предупреждению завоза и распространения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инфекции </w:t>
      </w:r>
    </w:p>
    <w:p w:rsidR="00F56EBE" w:rsidRDefault="005D5C72" w:rsidP="005D5C72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331B5D">
        <w:rPr>
          <w:rFonts w:ascii="Times New Roman" w:hAnsi="Times New Roman"/>
          <w:b/>
          <w:sz w:val="28"/>
          <w:szCs w:val="28"/>
        </w:rPr>
        <w:t>Асбестовско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331B5D">
        <w:rPr>
          <w:rFonts w:ascii="Times New Roman" w:hAnsi="Times New Roman"/>
          <w:b/>
          <w:sz w:val="28"/>
          <w:szCs w:val="28"/>
        </w:rPr>
        <w:t xml:space="preserve"> городско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331B5D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5D5C72" w:rsidRPr="005D5C72" w:rsidRDefault="005D5C72" w:rsidP="005D5C72">
      <w:pPr>
        <w:jc w:val="center"/>
      </w:pPr>
    </w:p>
    <w:tbl>
      <w:tblPr>
        <w:tblW w:w="9923" w:type="dxa"/>
        <w:tblInd w:w="-34" w:type="dxa"/>
        <w:tblLook w:val="01E0"/>
      </w:tblPr>
      <w:tblGrid>
        <w:gridCol w:w="709"/>
        <w:gridCol w:w="3261"/>
        <w:gridCol w:w="5953"/>
      </w:tblGrid>
      <w:tr w:rsidR="008E2D69" w:rsidRPr="008E2D69" w:rsidTr="00C75504">
        <w:trPr>
          <w:trHeight w:val="847"/>
        </w:trPr>
        <w:tc>
          <w:tcPr>
            <w:tcW w:w="709" w:type="dxa"/>
          </w:tcPr>
          <w:p w:rsidR="008E2D69" w:rsidRPr="004933E1" w:rsidRDefault="008E2D69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9B0239" w:rsidP="003668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Тихонова</w:t>
            </w:r>
          </w:p>
          <w:p w:rsidR="008E2D69" w:rsidRPr="004933E1" w:rsidRDefault="009B0239" w:rsidP="003668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Наталья Робертовна</w:t>
            </w:r>
            <w:r w:rsidR="00B93AA8" w:rsidRPr="00493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8E2D69" w:rsidRPr="004933E1" w:rsidRDefault="008E2D69" w:rsidP="00FE1CF7">
            <w:pPr>
              <w:widowControl/>
              <w:autoSpaceDE/>
              <w:autoSpaceDN/>
              <w:adjustRightInd/>
              <w:spacing w:after="12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- глав</w:t>
            </w:r>
            <w:r w:rsidR="009B0239" w:rsidRPr="004933E1">
              <w:rPr>
                <w:rFonts w:ascii="Times New Roman" w:hAnsi="Times New Roman"/>
                <w:sz w:val="24"/>
                <w:szCs w:val="24"/>
              </w:rPr>
              <w:t>а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Асбестовского городского округа, председатель комиссии</w:t>
            </w:r>
          </w:p>
        </w:tc>
      </w:tr>
      <w:tr w:rsidR="009B0239" w:rsidRPr="008E2D69" w:rsidTr="00C75504">
        <w:trPr>
          <w:trHeight w:val="847"/>
        </w:trPr>
        <w:tc>
          <w:tcPr>
            <w:tcW w:w="709" w:type="dxa"/>
          </w:tcPr>
          <w:p w:rsidR="009B0239" w:rsidRPr="004933E1" w:rsidRDefault="009B0239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5D5C72" w:rsidP="003668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Волкова </w:t>
            </w:r>
          </w:p>
          <w:p w:rsidR="009B0239" w:rsidRPr="004933E1" w:rsidRDefault="005D5C72" w:rsidP="003668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Екатерина Викторовна</w:t>
            </w:r>
          </w:p>
        </w:tc>
        <w:tc>
          <w:tcPr>
            <w:tcW w:w="5953" w:type="dxa"/>
          </w:tcPr>
          <w:p w:rsidR="009B0239" w:rsidRPr="004933E1" w:rsidRDefault="009B0239" w:rsidP="00FE1CF7">
            <w:pPr>
              <w:widowControl/>
              <w:autoSpaceDE/>
              <w:autoSpaceDN/>
              <w:adjustRightInd/>
              <w:spacing w:after="12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- заместител</w:t>
            </w:r>
            <w:r w:rsidR="005D5C72" w:rsidRPr="004933E1">
              <w:rPr>
                <w:rFonts w:ascii="Times New Roman" w:hAnsi="Times New Roman"/>
                <w:sz w:val="24"/>
                <w:szCs w:val="24"/>
              </w:rPr>
              <w:t>ь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главы администрации</w:t>
            </w:r>
            <w:r w:rsidR="007F58BA" w:rsidRPr="004933E1">
              <w:rPr>
                <w:rFonts w:ascii="Times New Roman" w:hAnsi="Times New Roman"/>
                <w:sz w:val="24"/>
                <w:szCs w:val="24"/>
              </w:rPr>
              <w:t xml:space="preserve"> Асбестовского городского округа, заместитель председателя комиссии</w:t>
            </w:r>
          </w:p>
        </w:tc>
      </w:tr>
      <w:tr w:rsidR="008E2D69" w:rsidRPr="008E2D69" w:rsidTr="00C75504">
        <w:tc>
          <w:tcPr>
            <w:tcW w:w="709" w:type="dxa"/>
          </w:tcPr>
          <w:p w:rsidR="008E2D69" w:rsidRPr="004933E1" w:rsidRDefault="008E2D69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9B0239" w:rsidP="00B93A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Афризонова </w:t>
            </w:r>
          </w:p>
          <w:p w:rsidR="008E2D69" w:rsidRPr="004933E1" w:rsidRDefault="009B0239" w:rsidP="00B93A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5953" w:type="dxa"/>
          </w:tcPr>
          <w:p w:rsidR="008E2D69" w:rsidRPr="004933E1" w:rsidRDefault="008E2D69" w:rsidP="00FE1CF7">
            <w:pPr>
              <w:widowControl/>
              <w:autoSpaceDE/>
              <w:autoSpaceDN/>
              <w:adjustRightInd/>
              <w:spacing w:after="12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- ведущий специалист общего отдела администрации Асбестовского городского округа, секретарь</w:t>
            </w:r>
            <w:r w:rsidR="00F2083A" w:rsidRPr="004933E1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8E2D69" w:rsidRPr="008E2D69" w:rsidTr="004933E1">
        <w:trPr>
          <w:trHeight w:val="334"/>
        </w:trPr>
        <w:tc>
          <w:tcPr>
            <w:tcW w:w="9923" w:type="dxa"/>
            <w:gridSpan w:val="3"/>
            <w:vAlign w:val="center"/>
          </w:tcPr>
          <w:p w:rsidR="008E2D69" w:rsidRPr="004933E1" w:rsidRDefault="008E2D69" w:rsidP="00585821">
            <w:pPr>
              <w:widowControl/>
              <w:tabs>
                <w:tab w:val="left" w:pos="57"/>
              </w:tabs>
              <w:autoSpaceDE/>
              <w:autoSpaceDN/>
              <w:adjustRightInd/>
              <w:spacing w:after="120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353E2D" w:rsidRPr="004933E1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GoBack" w:colFirst="1" w:colLast="2"/>
          </w:p>
        </w:tc>
        <w:tc>
          <w:tcPr>
            <w:tcW w:w="3261" w:type="dxa"/>
          </w:tcPr>
          <w:p w:rsidR="00B519C8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3E1">
              <w:rPr>
                <w:rFonts w:ascii="Times New Roman" w:hAnsi="Times New Roman"/>
                <w:sz w:val="24"/>
                <w:szCs w:val="24"/>
              </w:rPr>
              <w:t>Ботанина</w:t>
            </w:r>
            <w:proofErr w:type="spellEnd"/>
            <w:r w:rsidRPr="00493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19C8" w:rsidRPr="004933E1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5953" w:type="dxa"/>
          </w:tcPr>
          <w:p w:rsidR="00B519C8" w:rsidRPr="004933E1" w:rsidRDefault="00B519C8" w:rsidP="00FE1CF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директор ГКУ «Социально-реабилитационный центр для несовершеннолетних № 2 города Асбеста»;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B519C8" w:rsidP="005802E9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Брагин </w:t>
            </w:r>
          </w:p>
          <w:p w:rsidR="00B519C8" w:rsidRPr="004933E1" w:rsidRDefault="00B519C8" w:rsidP="005802E9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Игорь Вячеславович </w:t>
            </w:r>
          </w:p>
        </w:tc>
        <w:tc>
          <w:tcPr>
            <w:tcW w:w="5953" w:type="dxa"/>
          </w:tcPr>
          <w:p w:rsidR="00B519C8" w:rsidRPr="004933E1" w:rsidRDefault="00B519C8" w:rsidP="00B519C8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- главный врач </w:t>
            </w:r>
            <w:r>
              <w:rPr>
                <w:rFonts w:ascii="Times New Roman" w:hAnsi="Times New Roman"/>
                <w:sz w:val="24"/>
                <w:szCs w:val="24"/>
              </w:rPr>
              <w:t>ГАУЗ СО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«Городская больница  город Асбест»</w:t>
            </w:r>
            <w:r w:rsidR="002B512A">
              <w:rPr>
                <w:rFonts w:ascii="Times New Roman" w:hAnsi="Times New Roman"/>
                <w:sz w:val="24"/>
                <w:szCs w:val="24"/>
              </w:rPr>
              <w:t>;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Pr="004933E1" w:rsidRDefault="00B519C8" w:rsidP="00DF741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Брагина</w:t>
            </w:r>
          </w:p>
          <w:p w:rsidR="00B519C8" w:rsidRPr="004933E1" w:rsidRDefault="00B519C8" w:rsidP="00DF741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953" w:type="dxa"/>
          </w:tcPr>
          <w:p w:rsidR="00B519C8" w:rsidRPr="004933E1" w:rsidRDefault="00B519C8" w:rsidP="000C4944">
            <w:pPr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- начальник территориального отдела Управления Федеральной службы по надзору  в сфере защиты прав потребителей и благополучия человека по Свердловской области в г. Асбесте и Белоярском районе</w:t>
            </w:r>
            <w:r w:rsidR="000C494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B519C8" w:rsidP="005802E9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Валеева</w:t>
            </w:r>
          </w:p>
          <w:p w:rsidR="00B519C8" w:rsidRPr="004933E1" w:rsidRDefault="00B519C8" w:rsidP="005802E9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5953" w:type="dxa"/>
          </w:tcPr>
          <w:p w:rsidR="00B519C8" w:rsidRPr="004933E1" w:rsidRDefault="00B519C8" w:rsidP="00FE1CF7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образованием Асбестовского городского округа</w:t>
            </w:r>
            <w:r w:rsidR="002B512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Pr="004933E1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Гурская </w:t>
            </w:r>
          </w:p>
          <w:p w:rsidR="00B519C8" w:rsidRPr="004933E1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3" w:type="dxa"/>
          </w:tcPr>
          <w:p w:rsidR="00B519C8" w:rsidRPr="004933E1" w:rsidRDefault="00B519C8" w:rsidP="00B519C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- директор </w:t>
            </w:r>
            <w:proofErr w:type="spellStart"/>
            <w:r w:rsidRPr="004933E1">
              <w:rPr>
                <w:rFonts w:ascii="Times New Roman" w:hAnsi="Times New Roman"/>
                <w:sz w:val="24"/>
                <w:szCs w:val="24"/>
              </w:rPr>
              <w:t>Асбестовско-Сухоложского</w:t>
            </w:r>
            <w:proofErr w:type="spellEnd"/>
            <w:r w:rsidRPr="004933E1">
              <w:rPr>
                <w:rFonts w:ascii="Times New Roman" w:hAnsi="Times New Roman"/>
                <w:sz w:val="24"/>
                <w:szCs w:val="24"/>
              </w:rPr>
              <w:t xml:space="preserve"> филиала государственного бюджетного образовательного учреждения среднего профессионального образования «Свердловский областной медицинский колледж»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B519C8" w:rsidP="00287D9A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Епимахов </w:t>
            </w:r>
          </w:p>
          <w:p w:rsidR="00B519C8" w:rsidRPr="004933E1" w:rsidRDefault="00B519C8" w:rsidP="00287D9A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Иван Валерьевич</w:t>
            </w:r>
          </w:p>
        </w:tc>
        <w:tc>
          <w:tcPr>
            <w:tcW w:w="5953" w:type="dxa"/>
          </w:tcPr>
          <w:p w:rsidR="00B519C8" w:rsidRPr="004933E1" w:rsidRDefault="00B519C8" w:rsidP="00FE1CF7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- начальник отдела физической культуры, спорта и молодежной политики администрации Асбестовского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B519C8" w:rsidP="00B519C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3E1">
              <w:rPr>
                <w:rFonts w:ascii="Times New Roman" w:hAnsi="Times New Roman"/>
                <w:sz w:val="24"/>
                <w:szCs w:val="24"/>
              </w:rPr>
              <w:t>Кутарев</w:t>
            </w:r>
            <w:proofErr w:type="spellEnd"/>
          </w:p>
          <w:p w:rsidR="00B519C8" w:rsidRPr="004933E1" w:rsidRDefault="00B519C8" w:rsidP="00B519C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5953" w:type="dxa"/>
          </w:tcPr>
          <w:p w:rsidR="00B519C8" w:rsidRPr="004933E1" w:rsidRDefault="00B519C8" w:rsidP="00DF741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- начальник отдела общественной безопасности, гражданской обороны и мобилизационной  работы администрации  Асбестовского городского  округа; 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3E1">
              <w:rPr>
                <w:rFonts w:ascii="Times New Roman" w:hAnsi="Times New Roman"/>
                <w:sz w:val="24"/>
                <w:szCs w:val="24"/>
              </w:rPr>
              <w:t>Салимзянова</w:t>
            </w:r>
            <w:proofErr w:type="spellEnd"/>
          </w:p>
          <w:p w:rsidR="00B519C8" w:rsidRPr="004933E1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4933E1"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5953" w:type="dxa"/>
          </w:tcPr>
          <w:p w:rsidR="00B519C8" w:rsidRPr="004933E1" w:rsidRDefault="00B519C8" w:rsidP="00FE1CF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директор ГКОУ СО «Асбестовская школа интернат»;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Pr="00B519C8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19C8">
              <w:rPr>
                <w:rFonts w:ascii="Times New Roman" w:hAnsi="Times New Roman"/>
                <w:sz w:val="24"/>
                <w:szCs w:val="24"/>
              </w:rPr>
              <w:t>Сафронова</w:t>
            </w:r>
          </w:p>
          <w:p w:rsidR="00B519C8" w:rsidRPr="00B519C8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19C8"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5953" w:type="dxa"/>
          </w:tcPr>
          <w:p w:rsidR="00B519C8" w:rsidRPr="00B519C8" w:rsidRDefault="00B519C8" w:rsidP="00B519C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519C8">
              <w:rPr>
                <w:rFonts w:ascii="Times New Roman" w:hAnsi="Times New Roman"/>
                <w:sz w:val="24"/>
                <w:szCs w:val="24"/>
              </w:rPr>
              <w:t>- начальник отдела по вопросам миграции Межмуниципального отдела МВД России «Асбестовский»</w:t>
            </w:r>
            <w:r w:rsidR="00B3487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Свиридова </w:t>
            </w:r>
          </w:p>
          <w:p w:rsidR="00B519C8" w:rsidRPr="004933E1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5953" w:type="dxa"/>
          </w:tcPr>
          <w:p w:rsidR="00B519C8" w:rsidRPr="004933E1" w:rsidRDefault="00B519C8" w:rsidP="00FE1CF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- начальник организационного отдела администрации Асбестовского городского округа;</w:t>
            </w:r>
          </w:p>
        </w:tc>
      </w:tr>
      <w:tr w:rsidR="00B519C8" w:rsidRPr="00FE1CF7" w:rsidTr="00C75504">
        <w:tc>
          <w:tcPr>
            <w:tcW w:w="709" w:type="dxa"/>
          </w:tcPr>
          <w:p w:rsidR="00B519C8" w:rsidRPr="004933E1" w:rsidRDefault="00B519C8" w:rsidP="00476B5C">
            <w:pPr>
              <w:widowControl/>
              <w:numPr>
                <w:ilvl w:val="0"/>
                <w:numId w:val="3"/>
              </w:numPr>
              <w:tabs>
                <w:tab w:val="left" w:pos="57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519C8" w:rsidRDefault="00B519C8" w:rsidP="00DF741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 xml:space="preserve">Суслопаров </w:t>
            </w:r>
          </w:p>
          <w:p w:rsidR="00B519C8" w:rsidRPr="004933E1" w:rsidRDefault="00B519C8" w:rsidP="00B519C8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5953" w:type="dxa"/>
          </w:tcPr>
          <w:p w:rsidR="00B519C8" w:rsidRPr="004933E1" w:rsidRDefault="00B519C8" w:rsidP="00B519C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933E1">
              <w:rPr>
                <w:rFonts w:ascii="Times New Roman" w:hAnsi="Times New Roman"/>
                <w:sz w:val="24"/>
                <w:szCs w:val="24"/>
              </w:rPr>
              <w:t>- директор г</w:t>
            </w:r>
            <w:r w:rsidRPr="004933E1">
              <w:rPr>
                <w:rFonts w:ascii="Times New Roman" w:hAnsi="Times New Roman"/>
                <w:bCs/>
                <w:sz w:val="24"/>
                <w:szCs w:val="24"/>
              </w:rPr>
              <w:t>осударственного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3E1">
              <w:rPr>
                <w:rFonts w:ascii="Times New Roman" w:hAnsi="Times New Roman"/>
                <w:bCs/>
                <w:sz w:val="24"/>
                <w:szCs w:val="24"/>
              </w:rPr>
              <w:t>автономного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3E1">
              <w:rPr>
                <w:rFonts w:ascii="Times New Roman" w:hAnsi="Times New Roman"/>
                <w:bCs/>
                <w:sz w:val="24"/>
                <w:szCs w:val="24"/>
              </w:rPr>
              <w:t>профессионального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3E1">
              <w:rPr>
                <w:rFonts w:ascii="Times New Roman" w:hAnsi="Times New Roman"/>
                <w:bCs/>
                <w:sz w:val="24"/>
                <w:szCs w:val="24"/>
              </w:rPr>
              <w:t>образовательного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3E1">
              <w:rPr>
                <w:rFonts w:ascii="Times New Roman" w:hAnsi="Times New Roman"/>
                <w:bCs/>
                <w:sz w:val="24"/>
                <w:szCs w:val="24"/>
              </w:rPr>
              <w:t>учреждения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Свердловской обл</w:t>
            </w:r>
            <w:r>
              <w:rPr>
                <w:rFonts w:ascii="Times New Roman" w:hAnsi="Times New Roman"/>
                <w:sz w:val="24"/>
                <w:szCs w:val="24"/>
              </w:rPr>
              <w:t>асти «Асбестовский политехникум»</w:t>
            </w:r>
            <w:r w:rsidRPr="00493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3"/>
    </w:tbl>
    <w:p w:rsidR="00C90D2C" w:rsidRDefault="00C90D2C" w:rsidP="00314413">
      <w:pPr>
        <w:ind w:firstLine="709"/>
        <w:rPr>
          <w:rFonts w:ascii="Times New Roman" w:hAnsi="Times New Roman"/>
          <w:sz w:val="28"/>
          <w:szCs w:val="28"/>
        </w:rPr>
      </w:pPr>
    </w:p>
    <w:p w:rsidR="00C90D2C" w:rsidRDefault="00C90D2C" w:rsidP="00C90D2C">
      <w:pPr>
        <w:pageBreakBefore/>
        <w:ind w:left="538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C90D2C" w:rsidRDefault="00C90D2C" w:rsidP="00C90D2C">
      <w:pPr>
        <w:ind w:left="538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администрации Асбестовского городского округа</w:t>
      </w:r>
    </w:p>
    <w:p w:rsidR="00C90D2C" w:rsidRDefault="005802E9" w:rsidP="00C90D2C">
      <w:pPr>
        <w:ind w:left="538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</w:t>
      </w:r>
      <w:r w:rsidR="004512E5">
        <w:rPr>
          <w:rFonts w:ascii="Times New Roman" w:hAnsi="Times New Roman"/>
          <w:sz w:val="28"/>
          <w:szCs w:val="28"/>
        </w:rPr>
        <w:t>5</w:t>
      </w:r>
      <w:r w:rsidR="00AA22ED">
        <w:rPr>
          <w:rFonts w:ascii="Times New Roman" w:hAnsi="Times New Roman"/>
          <w:sz w:val="28"/>
          <w:szCs w:val="28"/>
        </w:rPr>
        <w:t>.0</w:t>
      </w:r>
      <w:r w:rsidR="00C90D2C">
        <w:rPr>
          <w:rFonts w:ascii="Times New Roman" w:hAnsi="Times New Roman"/>
          <w:sz w:val="28"/>
          <w:szCs w:val="28"/>
        </w:rPr>
        <w:t>2.20</w:t>
      </w:r>
      <w:r w:rsidR="00AA22ED">
        <w:rPr>
          <w:rFonts w:ascii="Times New Roman" w:hAnsi="Times New Roman"/>
          <w:sz w:val="28"/>
          <w:szCs w:val="28"/>
        </w:rPr>
        <w:t>20</w:t>
      </w:r>
      <w:r w:rsidR="00C90D2C">
        <w:rPr>
          <w:rFonts w:ascii="Times New Roman" w:hAnsi="Times New Roman"/>
          <w:sz w:val="28"/>
          <w:szCs w:val="28"/>
        </w:rPr>
        <w:t xml:space="preserve">  № </w:t>
      </w:r>
      <w:r w:rsidR="004512E5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>-РА</w:t>
      </w:r>
    </w:p>
    <w:p w:rsidR="00C90D2C" w:rsidRDefault="00C90D2C" w:rsidP="00C90D2C">
      <w:pPr>
        <w:ind w:left="4860"/>
        <w:jc w:val="left"/>
        <w:rPr>
          <w:rFonts w:ascii="Times New Roman" w:hAnsi="Times New Roman"/>
          <w:sz w:val="28"/>
          <w:szCs w:val="28"/>
        </w:rPr>
      </w:pPr>
    </w:p>
    <w:p w:rsidR="00C90D2C" w:rsidRPr="00067A5C" w:rsidRDefault="00C90D2C" w:rsidP="00C90D2C">
      <w:pPr>
        <w:ind w:left="4860"/>
        <w:jc w:val="left"/>
        <w:rPr>
          <w:rFonts w:ascii="Times New Roman" w:hAnsi="Times New Roman"/>
          <w:sz w:val="28"/>
          <w:szCs w:val="28"/>
        </w:rPr>
      </w:pPr>
    </w:p>
    <w:p w:rsidR="00C90D2C" w:rsidRPr="00314413" w:rsidRDefault="00C90D2C" w:rsidP="00C90D2C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413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C90D2C" w:rsidRDefault="00C90D2C" w:rsidP="00C90D2C">
      <w:pPr>
        <w:pStyle w:val="a6"/>
        <w:ind w:left="1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межведомственной </w:t>
      </w:r>
      <w:r w:rsidRPr="00331B5D">
        <w:rPr>
          <w:rFonts w:ascii="Times New Roman" w:hAnsi="Times New Roman"/>
          <w:b/>
          <w:sz w:val="28"/>
          <w:szCs w:val="28"/>
        </w:rPr>
        <w:t xml:space="preserve">комиссии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A75C8" w:rsidRPr="009A75C8" w:rsidRDefault="00B34870" w:rsidP="00C90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A75C8">
        <w:rPr>
          <w:rFonts w:ascii="Times New Roman" w:hAnsi="Times New Roman"/>
          <w:b/>
          <w:sz w:val="28"/>
          <w:szCs w:val="28"/>
        </w:rPr>
        <w:t xml:space="preserve">по предупреждению завоза и распространения </w:t>
      </w:r>
      <w:proofErr w:type="spellStart"/>
      <w:r w:rsidRPr="009A75C8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9A75C8">
        <w:rPr>
          <w:rFonts w:ascii="Times New Roman" w:hAnsi="Times New Roman"/>
          <w:b/>
          <w:sz w:val="28"/>
          <w:szCs w:val="28"/>
        </w:rPr>
        <w:t xml:space="preserve"> инфекции</w:t>
      </w:r>
    </w:p>
    <w:p w:rsidR="00F97D7B" w:rsidRPr="009A75C8" w:rsidRDefault="00B34870" w:rsidP="00C90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A75C8">
        <w:rPr>
          <w:rFonts w:ascii="Times New Roman" w:hAnsi="Times New Roman"/>
          <w:b/>
          <w:sz w:val="28"/>
          <w:szCs w:val="28"/>
        </w:rPr>
        <w:t xml:space="preserve"> в Асбестовском городском округе</w:t>
      </w:r>
    </w:p>
    <w:p w:rsidR="00B34870" w:rsidRPr="009A75C8" w:rsidRDefault="00B34870" w:rsidP="00C90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97D7B" w:rsidRPr="000B5A0B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314413">
        <w:rPr>
          <w:rFonts w:ascii="Times New Roman" w:hAnsi="Times New Roman"/>
          <w:sz w:val="28"/>
          <w:szCs w:val="28"/>
        </w:rPr>
        <w:t xml:space="preserve">1. Межведомственная комиссия </w:t>
      </w:r>
      <w:r w:rsidR="009A75C8" w:rsidRPr="00DD7DAD">
        <w:rPr>
          <w:rFonts w:ascii="Times New Roman" w:hAnsi="Times New Roman"/>
          <w:sz w:val="28"/>
          <w:szCs w:val="28"/>
        </w:rPr>
        <w:t xml:space="preserve">по предупреждению </w:t>
      </w:r>
      <w:r w:rsidR="009A75C8">
        <w:rPr>
          <w:rFonts w:ascii="Times New Roman" w:hAnsi="Times New Roman"/>
          <w:sz w:val="28"/>
          <w:szCs w:val="28"/>
        </w:rPr>
        <w:t xml:space="preserve">завоза и распространения </w:t>
      </w:r>
      <w:proofErr w:type="spellStart"/>
      <w:r w:rsidR="009A75C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9A75C8">
        <w:rPr>
          <w:rFonts w:ascii="Times New Roman" w:hAnsi="Times New Roman"/>
          <w:sz w:val="28"/>
          <w:szCs w:val="28"/>
        </w:rPr>
        <w:t xml:space="preserve"> инфекции</w:t>
      </w:r>
      <w:r w:rsidR="009A75C8" w:rsidRPr="00DD7DAD">
        <w:rPr>
          <w:rFonts w:ascii="Times New Roman" w:hAnsi="Times New Roman"/>
          <w:sz w:val="28"/>
          <w:szCs w:val="28"/>
        </w:rPr>
        <w:t xml:space="preserve"> в Асбестовском городском округе</w:t>
      </w:r>
      <w:r w:rsidRPr="00314413">
        <w:rPr>
          <w:rFonts w:ascii="Times New Roman" w:hAnsi="Times New Roman"/>
          <w:sz w:val="28"/>
          <w:szCs w:val="28"/>
        </w:rPr>
        <w:t xml:space="preserve"> (далее - Комиссия) </w:t>
      </w:r>
      <w:r w:rsidRPr="000B5A0B">
        <w:rPr>
          <w:rFonts w:ascii="Times New Roman" w:hAnsi="Times New Roman"/>
          <w:sz w:val="28"/>
          <w:szCs w:val="28"/>
        </w:rPr>
        <w:t xml:space="preserve">является постоянно действующим </w:t>
      </w:r>
      <w:r w:rsidRPr="00FB5258">
        <w:rPr>
          <w:rFonts w:ascii="Times New Roman" w:hAnsi="Times New Roman"/>
          <w:sz w:val="28"/>
          <w:szCs w:val="28"/>
        </w:rPr>
        <w:t xml:space="preserve">совещательным органом по обеспечению согласованных действий федеральных органов исполнительной власти, исполнительных органов государственной власти Свердловской области, находящихся на территории </w:t>
      </w:r>
      <w:r>
        <w:rPr>
          <w:rFonts w:ascii="Times New Roman" w:hAnsi="Times New Roman"/>
          <w:sz w:val="28"/>
          <w:szCs w:val="28"/>
        </w:rPr>
        <w:t xml:space="preserve">Асбестовского </w:t>
      </w:r>
      <w:r w:rsidRPr="00FB5258">
        <w:rPr>
          <w:rFonts w:ascii="Times New Roman" w:hAnsi="Times New Roman"/>
          <w:sz w:val="28"/>
          <w:szCs w:val="28"/>
        </w:rPr>
        <w:t>городского округа, органов местного самоуправления, предприятий, организаций, учреждений независимо от организационно-правовых форм и форм собственности, направленных на решение определенного круга задач или для проведения конкретных мероприятий по предупреждению</w:t>
      </w:r>
      <w:r w:rsidR="009A75C8">
        <w:rPr>
          <w:rFonts w:ascii="Times New Roman" w:hAnsi="Times New Roman"/>
          <w:sz w:val="28"/>
          <w:szCs w:val="28"/>
        </w:rPr>
        <w:t xml:space="preserve"> завоза и </w:t>
      </w:r>
      <w:r w:rsidRPr="00FB5258">
        <w:rPr>
          <w:rFonts w:ascii="Times New Roman" w:hAnsi="Times New Roman"/>
          <w:sz w:val="28"/>
          <w:szCs w:val="28"/>
        </w:rPr>
        <w:t>распространения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C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9A75C8">
        <w:rPr>
          <w:rFonts w:ascii="Times New Roman" w:hAnsi="Times New Roman"/>
          <w:sz w:val="28"/>
          <w:szCs w:val="28"/>
        </w:rPr>
        <w:t xml:space="preserve"> инфекции</w:t>
      </w:r>
      <w:r w:rsidR="009A75C8" w:rsidRPr="00DD7DAD">
        <w:rPr>
          <w:rFonts w:ascii="Times New Roman" w:hAnsi="Times New Roman"/>
          <w:sz w:val="28"/>
          <w:szCs w:val="28"/>
        </w:rPr>
        <w:t xml:space="preserve"> в Асбестовском городском округе</w:t>
      </w:r>
      <w:r>
        <w:rPr>
          <w:rFonts w:ascii="Times New Roman" w:hAnsi="Times New Roman"/>
          <w:sz w:val="28"/>
          <w:szCs w:val="28"/>
        </w:rPr>
        <w:t>.</w:t>
      </w:r>
    </w:p>
    <w:p w:rsidR="00F97D7B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0B5A0B">
        <w:rPr>
          <w:rFonts w:ascii="Times New Roman" w:hAnsi="Times New Roman"/>
          <w:sz w:val="28"/>
          <w:szCs w:val="28"/>
        </w:rPr>
        <w:t xml:space="preserve">2. Комиссия </w:t>
      </w:r>
      <w:r>
        <w:rPr>
          <w:rFonts w:ascii="Times New Roman" w:hAnsi="Times New Roman"/>
          <w:sz w:val="28"/>
          <w:szCs w:val="28"/>
        </w:rPr>
        <w:t>в</w:t>
      </w:r>
      <w:r w:rsidRPr="000B5A0B">
        <w:rPr>
          <w:rFonts w:ascii="Times New Roman" w:hAnsi="Times New Roman"/>
          <w:sz w:val="28"/>
          <w:szCs w:val="28"/>
        </w:rPr>
        <w:t xml:space="preserve"> своей деятельности руководствуется действующим законодательством и настоящим Положением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F97D7B" w:rsidRPr="00C00A66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00A66">
        <w:rPr>
          <w:rFonts w:ascii="Times New Roman" w:hAnsi="Times New Roman"/>
          <w:sz w:val="28"/>
          <w:szCs w:val="28"/>
        </w:rPr>
        <w:t xml:space="preserve">. Комиссия осуществляет свою деятельность во взаимодействии с координационной комиссией </w:t>
      </w:r>
      <w:r w:rsidR="009A75C8">
        <w:rPr>
          <w:rFonts w:ascii="Times New Roman" w:hAnsi="Times New Roman"/>
          <w:sz w:val="28"/>
          <w:szCs w:val="28"/>
        </w:rPr>
        <w:t xml:space="preserve">по предупреждению завоза и распространения </w:t>
      </w:r>
      <w:proofErr w:type="spellStart"/>
      <w:r w:rsidR="009A75C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9A75C8">
        <w:rPr>
          <w:rFonts w:ascii="Times New Roman" w:hAnsi="Times New Roman"/>
          <w:sz w:val="28"/>
          <w:szCs w:val="28"/>
        </w:rPr>
        <w:t xml:space="preserve"> инфекции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Pr="00C00A66">
        <w:rPr>
          <w:rFonts w:ascii="Times New Roman" w:hAnsi="Times New Roman"/>
          <w:sz w:val="28"/>
          <w:szCs w:val="28"/>
        </w:rPr>
        <w:t>Свердловской области, организациями и общественными объединениями.</w:t>
      </w:r>
    </w:p>
    <w:p w:rsidR="00F97D7B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14413">
        <w:rPr>
          <w:rFonts w:ascii="Times New Roman" w:hAnsi="Times New Roman"/>
          <w:sz w:val="28"/>
          <w:szCs w:val="28"/>
        </w:rPr>
        <w:t>. Основными задачами Комиссии являются:</w:t>
      </w:r>
    </w:p>
    <w:p w:rsidR="00F97D7B" w:rsidRPr="00C00A66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C00A66">
        <w:rPr>
          <w:rFonts w:ascii="Times New Roman" w:hAnsi="Times New Roman"/>
          <w:sz w:val="28"/>
          <w:szCs w:val="28"/>
        </w:rPr>
        <w:t xml:space="preserve">1) оценка ситуации </w:t>
      </w:r>
      <w:r w:rsidR="009A75C8">
        <w:rPr>
          <w:rFonts w:ascii="Times New Roman" w:hAnsi="Times New Roman"/>
          <w:sz w:val="28"/>
          <w:szCs w:val="28"/>
        </w:rPr>
        <w:t xml:space="preserve">по заболеваемости </w:t>
      </w:r>
      <w:proofErr w:type="spellStart"/>
      <w:r w:rsidR="009A75C8">
        <w:rPr>
          <w:rFonts w:ascii="Times New Roman" w:hAnsi="Times New Roman"/>
          <w:sz w:val="28"/>
          <w:szCs w:val="28"/>
        </w:rPr>
        <w:t>коронавирус</w:t>
      </w:r>
      <w:r w:rsidR="00C21372">
        <w:rPr>
          <w:rFonts w:ascii="Times New Roman" w:hAnsi="Times New Roman"/>
          <w:sz w:val="28"/>
          <w:szCs w:val="28"/>
        </w:rPr>
        <w:t>ной</w:t>
      </w:r>
      <w:proofErr w:type="spellEnd"/>
      <w:r w:rsidR="00C21372">
        <w:rPr>
          <w:rFonts w:ascii="Times New Roman" w:hAnsi="Times New Roman"/>
          <w:sz w:val="28"/>
          <w:szCs w:val="28"/>
        </w:rPr>
        <w:t xml:space="preserve"> инфекцией</w:t>
      </w:r>
      <w:r w:rsidR="009A75C8">
        <w:rPr>
          <w:rFonts w:ascii="Times New Roman" w:hAnsi="Times New Roman"/>
          <w:sz w:val="28"/>
          <w:szCs w:val="28"/>
        </w:rPr>
        <w:t xml:space="preserve"> и е</w:t>
      </w:r>
      <w:r w:rsidR="00C21372">
        <w:rPr>
          <w:rFonts w:ascii="Times New Roman" w:hAnsi="Times New Roman"/>
          <w:sz w:val="28"/>
          <w:szCs w:val="28"/>
        </w:rPr>
        <w:t>е</w:t>
      </w:r>
      <w:r w:rsidR="009A75C8">
        <w:rPr>
          <w:rFonts w:ascii="Times New Roman" w:hAnsi="Times New Roman"/>
          <w:sz w:val="28"/>
          <w:szCs w:val="28"/>
        </w:rPr>
        <w:t xml:space="preserve"> распространением</w:t>
      </w:r>
      <w:r w:rsidRPr="00C00A66">
        <w:rPr>
          <w:rFonts w:ascii="Times New Roman" w:hAnsi="Times New Roman"/>
          <w:sz w:val="28"/>
          <w:szCs w:val="28"/>
        </w:rPr>
        <w:t xml:space="preserve">, разработка предложений, программ и планов в области </w:t>
      </w:r>
      <w:r w:rsidR="00C21372">
        <w:rPr>
          <w:rFonts w:ascii="Times New Roman" w:hAnsi="Times New Roman"/>
          <w:sz w:val="28"/>
          <w:szCs w:val="28"/>
        </w:rPr>
        <w:t xml:space="preserve">предупреждения завоза и распространения </w:t>
      </w:r>
      <w:proofErr w:type="spellStart"/>
      <w:r w:rsidR="00C2137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21372">
        <w:rPr>
          <w:rFonts w:ascii="Times New Roman" w:hAnsi="Times New Roman"/>
          <w:sz w:val="28"/>
          <w:szCs w:val="28"/>
        </w:rPr>
        <w:t xml:space="preserve"> инфекции в Асбестовском городском округе</w:t>
      </w:r>
      <w:r w:rsidRPr="00C00A66">
        <w:rPr>
          <w:rFonts w:ascii="Times New Roman" w:hAnsi="Times New Roman"/>
          <w:sz w:val="28"/>
          <w:szCs w:val="28"/>
        </w:rPr>
        <w:t>;</w:t>
      </w:r>
    </w:p>
    <w:p w:rsidR="00F97D7B" w:rsidRPr="00C00A66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C00A66">
        <w:rPr>
          <w:rFonts w:ascii="Times New Roman" w:hAnsi="Times New Roman"/>
          <w:sz w:val="28"/>
          <w:szCs w:val="28"/>
        </w:rPr>
        <w:t xml:space="preserve">2) координация действий по выявлению, лечению и профилактике </w:t>
      </w:r>
      <w:proofErr w:type="spellStart"/>
      <w:r w:rsidR="009A75C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9A75C8">
        <w:rPr>
          <w:rFonts w:ascii="Times New Roman" w:hAnsi="Times New Roman"/>
          <w:sz w:val="28"/>
          <w:szCs w:val="28"/>
        </w:rPr>
        <w:t xml:space="preserve"> инфекции</w:t>
      </w:r>
      <w:r w:rsidRPr="00C00A66">
        <w:rPr>
          <w:rFonts w:ascii="Times New Roman" w:hAnsi="Times New Roman"/>
          <w:sz w:val="28"/>
          <w:szCs w:val="28"/>
        </w:rPr>
        <w:t>.</w:t>
      </w:r>
    </w:p>
    <w:p w:rsidR="00F97D7B" w:rsidRPr="00C00A66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14413">
        <w:rPr>
          <w:rFonts w:ascii="Times New Roman" w:hAnsi="Times New Roman"/>
          <w:sz w:val="28"/>
          <w:szCs w:val="28"/>
        </w:rPr>
        <w:t xml:space="preserve">. </w:t>
      </w:r>
      <w:r w:rsidRPr="00C00A66">
        <w:rPr>
          <w:rFonts w:ascii="Times New Roman" w:hAnsi="Times New Roman"/>
          <w:sz w:val="28"/>
          <w:szCs w:val="28"/>
        </w:rPr>
        <w:t>Функциями Комиссии являются:</w:t>
      </w:r>
    </w:p>
    <w:p w:rsidR="00F97D7B" w:rsidRPr="00C00A66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C00A66">
        <w:rPr>
          <w:rFonts w:ascii="Times New Roman" w:hAnsi="Times New Roman"/>
          <w:sz w:val="28"/>
          <w:szCs w:val="28"/>
        </w:rPr>
        <w:t xml:space="preserve">1) подготовка предложений по совершенствованию нормативно-правовых актов </w:t>
      </w:r>
      <w:r>
        <w:rPr>
          <w:rFonts w:ascii="Times New Roman" w:hAnsi="Times New Roman"/>
          <w:sz w:val="28"/>
          <w:szCs w:val="28"/>
        </w:rPr>
        <w:t>Асбестовск</w:t>
      </w:r>
      <w:r w:rsidRPr="00C00A66">
        <w:rPr>
          <w:rFonts w:ascii="Times New Roman" w:hAnsi="Times New Roman"/>
          <w:sz w:val="28"/>
          <w:szCs w:val="28"/>
        </w:rPr>
        <w:t xml:space="preserve">ого городского округа в части деятельности </w:t>
      </w:r>
      <w:r w:rsidR="009A75C8" w:rsidRPr="00FB5258">
        <w:rPr>
          <w:rFonts w:ascii="Times New Roman" w:hAnsi="Times New Roman"/>
          <w:sz w:val="28"/>
          <w:szCs w:val="28"/>
        </w:rPr>
        <w:t>по предупреждению</w:t>
      </w:r>
      <w:r w:rsidR="009A75C8">
        <w:rPr>
          <w:rFonts w:ascii="Times New Roman" w:hAnsi="Times New Roman"/>
          <w:sz w:val="28"/>
          <w:szCs w:val="28"/>
        </w:rPr>
        <w:t xml:space="preserve"> завоза и </w:t>
      </w:r>
      <w:r w:rsidR="009A75C8" w:rsidRPr="00FB5258">
        <w:rPr>
          <w:rFonts w:ascii="Times New Roman" w:hAnsi="Times New Roman"/>
          <w:sz w:val="28"/>
          <w:szCs w:val="28"/>
        </w:rPr>
        <w:t>распространения</w:t>
      </w:r>
      <w:r w:rsidR="009A7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C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9A75C8">
        <w:rPr>
          <w:rFonts w:ascii="Times New Roman" w:hAnsi="Times New Roman"/>
          <w:sz w:val="28"/>
          <w:szCs w:val="28"/>
        </w:rPr>
        <w:t xml:space="preserve"> инфекции</w:t>
      </w:r>
      <w:r w:rsidR="009A75C8" w:rsidRPr="00DD7DAD">
        <w:rPr>
          <w:rFonts w:ascii="Times New Roman" w:hAnsi="Times New Roman"/>
          <w:sz w:val="28"/>
          <w:szCs w:val="28"/>
        </w:rPr>
        <w:t xml:space="preserve"> в Асбестовском городском округе</w:t>
      </w:r>
      <w:r w:rsidRPr="00C00A66">
        <w:rPr>
          <w:rFonts w:ascii="Times New Roman" w:hAnsi="Times New Roman"/>
          <w:sz w:val="28"/>
          <w:szCs w:val="28"/>
        </w:rPr>
        <w:t>;</w:t>
      </w:r>
    </w:p>
    <w:p w:rsidR="00F97D7B" w:rsidRPr="00C00A66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C00A66">
        <w:rPr>
          <w:rFonts w:ascii="Times New Roman" w:hAnsi="Times New Roman"/>
          <w:sz w:val="28"/>
          <w:szCs w:val="28"/>
        </w:rPr>
        <w:t xml:space="preserve">2) разработка рекомендаций по организации мероприятий в сфере </w:t>
      </w:r>
      <w:r w:rsidR="00C21372">
        <w:rPr>
          <w:rFonts w:ascii="Times New Roman" w:hAnsi="Times New Roman"/>
          <w:sz w:val="28"/>
          <w:szCs w:val="28"/>
        </w:rPr>
        <w:t xml:space="preserve">предупреждения завоза и распространения </w:t>
      </w:r>
      <w:proofErr w:type="spellStart"/>
      <w:r w:rsidR="00C2137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21372">
        <w:rPr>
          <w:rFonts w:ascii="Times New Roman" w:hAnsi="Times New Roman"/>
          <w:sz w:val="28"/>
          <w:szCs w:val="28"/>
        </w:rPr>
        <w:t xml:space="preserve"> инфекции в Асбестовском городском округе</w:t>
      </w:r>
      <w:r w:rsidRPr="00C00A66">
        <w:rPr>
          <w:rFonts w:ascii="Times New Roman" w:hAnsi="Times New Roman"/>
          <w:sz w:val="28"/>
          <w:szCs w:val="28"/>
        </w:rPr>
        <w:t>;</w:t>
      </w:r>
    </w:p>
    <w:p w:rsidR="00F97D7B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C00A66">
        <w:rPr>
          <w:rFonts w:ascii="Times New Roman" w:hAnsi="Times New Roman"/>
          <w:sz w:val="28"/>
          <w:szCs w:val="28"/>
        </w:rPr>
        <w:t xml:space="preserve">3) анализ и обобщение предложений организаций и граждан по оптимизации деятельности </w:t>
      </w:r>
      <w:r w:rsidR="00C21372">
        <w:rPr>
          <w:rFonts w:ascii="Times New Roman" w:hAnsi="Times New Roman"/>
          <w:sz w:val="28"/>
          <w:szCs w:val="28"/>
        </w:rPr>
        <w:t xml:space="preserve">по предупреждению завоза и распространения </w:t>
      </w:r>
      <w:proofErr w:type="spellStart"/>
      <w:r w:rsidR="00C2137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21372">
        <w:rPr>
          <w:rFonts w:ascii="Times New Roman" w:hAnsi="Times New Roman"/>
          <w:sz w:val="28"/>
          <w:szCs w:val="28"/>
        </w:rPr>
        <w:t xml:space="preserve"> инфекции в Асбестовском городском округе</w:t>
      </w:r>
      <w:r w:rsidR="00C21372" w:rsidRPr="00C00A66">
        <w:rPr>
          <w:rFonts w:ascii="Times New Roman" w:hAnsi="Times New Roman"/>
          <w:sz w:val="28"/>
          <w:szCs w:val="28"/>
        </w:rPr>
        <w:t>;</w:t>
      </w:r>
    </w:p>
    <w:p w:rsidR="00C21372" w:rsidRPr="00C00A66" w:rsidRDefault="00C21372" w:rsidP="00F97D7B">
      <w:pPr>
        <w:ind w:firstLine="709"/>
        <w:rPr>
          <w:rFonts w:ascii="Times New Roman" w:hAnsi="Times New Roman"/>
          <w:sz w:val="28"/>
          <w:szCs w:val="28"/>
        </w:rPr>
      </w:pPr>
    </w:p>
    <w:p w:rsidR="006331F8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C00A66">
        <w:rPr>
          <w:rFonts w:ascii="Times New Roman" w:hAnsi="Times New Roman"/>
          <w:sz w:val="28"/>
          <w:szCs w:val="28"/>
        </w:rPr>
        <w:lastRenderedPageBreak/>
        <w:t xml:space="preserve">4) разработка предложений по решению иных вопросов, связанных с реализацией мер по </w:t>
      </w:r>
      <w:r w:rsidR="00C21372">
        <w:rPr>
          <w:rFonts w:ascii="Times New Roman" w:hAnsi="Times New Roman"/>
          <w:sz w:val="28"/>
          <w:szCs w:val="28"/>
        </w:rPr>
        <w:t xml:space="preserve">предупреждению завоза и распространения </w:t>
      </w:r>
      <w:proofErr w:type="spellStart"/>
      <w:r w:rsidR="00C2137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21372">
        <w:rPr>
          <w:rFonts w:ascii="Times New Roman" w:hAnsi="Times New Roman"/>
          <w:sz w:val="28"/>
          <w:szCs w:val="28"/>
        </w:rPr>
        <w:t xml:space="preserve"> инфекции в Асбестовском городском округе.</w:t>
      </w:r>
    </w:p>
    <w:p w:rsidR="00F97D7B" w:rsidRPr="00B442F4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14413">
        <w:rPr>
          <w:rFonts w:ascii="Times New Roman" w:hAnsi="Times New Roman"/>
          <w:sz w:val="28"/>
          <w:szCs w:val="28"/>
        </w:rPr>
        <w:t xml:space="preserve">. </w:t>
      </w:r>
      <w:r w:rsidRPr="00B442F4">
        <w:rPr>
          <w:rFonts w:ascii="Times New Roman" w:hAnsi="Times New Roman"/>
          <w:sz w:val="28"/>
          <w:szCs w:val="28"/>
        </w:rPr>
        <w:t>Комиссия имеет право:</w:t>
      </w:r>
    </w:p>
    <w:p w:rsidR="00F97D7B" w:rsidRPr="00B442F4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B442F4">
        <w:rPr>
          <w:rFonts w:ascii="Times New Roman" w:hAnsi="Times New Roman"/>
          <w:sz w:val="28"/>
          <w:szCs w:val="28"/>
        </w:rPr>
        <w:t xml:space="preserve">1) заслушивать на заседаниях Комиссии должностных лиц органов местного самоуправления </w:t>
      </w:r>
      <w:r>
        <w:rPr>
          <w:rFonts w:ascii="Times New Roman" w:hAnsi="Times New Roman"/>
          <w:sz w:val="28"/>
          <w:szCs w:val="28"/>
        </w:rPr>
        <w:t>Асбестов</w:t>
      </w:r>
      <w:r w:rsidRPr="00B442F4">
        <w:rPr>
          <w:rFonts w:ascii="Times New Roman" w:hAnsi="Times New Roman"/>
          <w:sz w:val="28"/>
          <w:szCs w:val="28"/>
        </w:rPr>
        <w:t xml:space="preserve">ского городского округа по вопросам деятельности по </w:t>
      </w:r>
      <w:r w:rsidR="00C21372">
        <w:rPr>
          <w:rFonts w:ascii="Times New Roman" w:hAnsi="Times New Roman"/>
          <w:sz w:val="28"/>
          <w:szCs w:val="28"/>
        </w:rPr>
        <w:t xml:space="preserve">предупреждению завоза и распространения </w:t>
      </w:r>
      <w:proofErr w:type="spellStart"/>
      <w:r w:rsidR="00C2137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21372">
        <w:rPr>
          <w:rFonts w:ascii="Times New Roman" w:hAnsi="Times New Roman"/>
          <w:sz w:val="28"/>
          <w:szCs w:val="28"/>
        </w:rPr>
        <w:t xml:space="preserve"> инфекции в Асбестовском городском округе</w:t>
      </w:r>
      <w:r w:rsidRPr="00B442F4">
        <w:rPr>
          <w:rFonts w:ascii="Times New Roman" w:hAnsi="Times New Roman"/>
          <w:sz w:val="28"/>
          <w:szCs w:val="28"/>
        </w:rPr>
        <w:t>;</w:t>
      </w:r>
    </w:p>
    <w:p w:rsidR="00F97D7B" w:rsidRPr="00B442F4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B442F4">
        <w:rPr>
          <w:rFonts w:ascii="Times New Roman" w:hAnsi="Times New Roman"/>
          <w:sz w:val="28"/>
          <w:szCs w:val="28"/>
        </w:rPr>
        <w:t xml:space="preserve">2) привлекать специалистов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 </w:t>
      </w:r>
      <w:r>
        <w:rPr>
          <w:rFonts w:ascii="Times New Roman" w:hAnsi="Times New Roman"/>
          <w:sz w:val="28"/>
          <w:szCs w:val="28"/>
        </w:rPr>
        <w:t>Асбестов</w:t>
      </w:r>
      <w:r w:rsidRPr="00B442F4">
        <w:rPr>
          <w:rFonts w:ascii="Times New Roman" w:hAnsi="Times New Roman"/>
          <w:sz w:val="28"/>
          <w:szCs w:val="28"/>
        </w:rPr>
        <w:t xml:space="preserve">ского городского округа, учебных заведений, </w:t>
      </w:r>
      <w:r>
        <w:rPr>
          <w:rFonts w:ascii="Times New Roman" w:hAnsi="Times New Roman"/>
          <w:sz w:val="28"/>
          <w:szCs w:val="28"/>
        </w:rPr>
        <w:t xml:space="preserve">государственных учреждений здравоохранения, </w:t>
      </w:r>
      <w:r w:rsidRPr="00B442F4">
        <w:rPr>
          <w:rFonts w:ascii="Times New Roman" w:hAnsi="Times New Roman"/>
          <w:sz w:val="28"/>
          <w:szCs w:val="28"/>
        </w:rPr>
        <w:t>организаций (по согласованию) для участия в подготовке решений по вопросам, входящим в компетенцию Комиссии;</w:t>
      </w:r>
    </w:p>
    <w:p w:rsidR="00F97D7B" w:rsidRPr="00B442F4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B442F4">
        <w:rPr>
          <w:rFonts w:ascii="Times New Roman" w:hAnsi="Times New Roman"/>
          <w:sz w:val="28"/>
          <w:szCs w:val="28"/>
        </w:rPr>
        <w:t>3) создавать рабочие группы для подготовки материалов и проектов решений по основным направлениям своей деятельности;</w:t>
      </w:r>
    </w:p>
    <w:p w:rsidR="00F97D7B" w:rsidRPr="00B442F4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B442F4">
        <w:rPr>
          <w:rFonts w:ascii="Times New Roman" w:hAnsi="Times New Roman"/>
          <w:sz w:val="28"/>
          <w:szCs w:val="28"/>
        </w:rPr>
        <w:t xml:space="preserve">4) принимать в пределах своей компетенции решения, касающиеся организации деятельности на территории муниципального образования по </w:t>
      </w:r>
      <w:r w:rsidR="00C21372">
        <w:rPr>
          <w:rFonts w:ascii="Times New Roman" w:hAnsi="Times New Roman"/>
          <w:sz w:val="28"/>
          <w:szCs w:val="28"/>
        </w:rPr>
        <w:t xml:space="preserve">предупреждению завоза и распространения </w:t>
      </w:r>
      <w:proofErr w:type="spellStart"/>
      <w:r w:rsidR="00C2137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21372">
        <w:rPr>
          <w:rFonts w:ascii="Times New Roman" w:hAnsi="Times New Roman"/>
          <w:sz w:val="28"/>
          <w:szCs w:val="28"/>
        </w:rPr>
        <w:t xml:space="preserve"> инфекции</w:t>
      </w:r>
      <w:r w:rsidRPr="00B442F4">
        <w:rPr>
          <w:rFonts w:ascii="Times New Roman" w:hAnsi="Times New Roman"/>
          <w:sz w:val="28"/>
          <w:szCs w:val="28"/>
        </w:rPr>
        <w:t>, а также осуществлять контроль их исполнения.</w:t>
      </w:r>
    </w:p>
    <w:p w:rsidR="00F97D7B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314413">
        <w:rPr>
          <w:rFonts w:ascii="Times New Roman" w:hAnsi="Times New Roman"/>
          <w:sz w:val="28"/>
          <w:szCs w:val="28"/>
        </w:rPr>
        <w:t xml:space="preserve">7. Комиссия создается, реорганизуется и упраздняется </w:t>
      </w:r>
      <w:r w:rsidR="00837DBB" w:rsidRPr="00837DBB">
        <w:rPr>
          <w:rFonts w:ascii="Times New Roman" w:hAnsi="Times New Roman"/>
          <w:color w:val="000000" w:themeColor="text1"/>
          <w:sz w:val="28"/>
          <w:szCs w:val="28"/>
        </w:rPr>
        <w:t>распоряжением</w:t>
      </w:r>
      <w:r w:rsidRPr="003144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14413">
        <w:rPr>
          <w:rFonts w:ascii="Times New Roman" w:hAnsi="Times New Roman"/>
          <w:sz w:val="28"/>
          <w:szCs w:val="28"/>
        </w:rPr>
        <w:t>Асбестовского городского округа.</w:t>
      </w:r>
    </w:p>
    <w:p w:rsidR="00F97D7B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314413">
        <w:rPr>
          <w:rFonts w:ascii="Times New Roman" w:hAnsi="Times New Roman"/>
          <w:sz w:val="28"/>
          <w:szCs w:val="28"/>
        </w:rPr>
        <w:t xml:space="preserve">8. </w:t>
      </w:r>
      <w:r w:rsidRPr="008459DD">
        <w:rPr>
          <w:rFonts w:ascii="Times New Roman" w:hAnsi="Times New Roman"/>
          <w:sz w:val="28"/>
          <w:szCs w:val="28"/>
        </w:rPr>
        <w:t xml:space="preserve">Руководителем Комиссии по должности является </w:t>
      </w:r>
      <w:r>
        <w:rPr>
          <w:rFonts w:ascii="Times New Roman" w:hAnsi="Times New Roman"/>
          <w:sz w:val="28"/>
          <w:szCs w:val="28"/>
        </w:rPr>
        <w:t>–</w:t>
      </w:r>
      <w:r w:rsidR="00837DBB">
        <w:rPr>
          <w:rFonts w:ascii="Times New Roman" w:hAnsi="Times New Roman"/>
          <w:sz w:val="28"/>
          <w:szCs w:val="28"/>
        </w:rPr>
        <w:t xml:space="preserve"> </w:t>
      </w:r>
      <w:r w:rsidRPr="008459DD">
        <w:rPr>
          <w:rFonts w:ascii="Times New Roman" w:hAnsi="Times New Roman"/>
          <w:sz w:val="28"/>
          <w:szCs w:val="28"/>
        </w:rPr>
        <w:t>глав</w:t>
      </w:r>
      <w:r w:rsidR="00837DBB">
        <w:rPr>
          <w:rFonts w:ascii="Times New Roman" w:hAnsi="Times New Roman"/>
          <w:sz w:val="28"/>
          <w:szCs w:val="28"/>
        </w:rPr>
        <w:t>а</w:t>
      </w:r>
      <w:r w:rsidRPr="008459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Асбестовского</w:t>
      </w:r>
      <w:r w:rsidRPr="008459DD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837DBB">
        <w:rPr>
          <w:rFonts w:ascii="Times New Roman" w:hAnsi="Times New Roman"/>
          <w:sz w:val="28"/>
          <w:szCs w:val="28"/>
        </w:rPr>
        <w:t xml:space="preserve"> </w:t>
      </w:r>
      <w:r w:rsidRPr="008459DD">
        <w:rPr>
          <w:rFonts w:ascii="Times New Roman" w:hAnsi="Times New Roman"/>
          <w:sz w:val="28"/>
          <w:szCs w:val="28"/>
        </w:rPr>
        <w:t>(председатель Комиссии).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D7B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314413">
        <w:rPr>
          <w:rFonts w:ascii="Times New Roman" w:hAnsi="Times New Roman"/>
          <w:sz w:val="28"/>
          <w:szCs w:val="28"/>
        </w:rPr>
        <w:t>9. В отсутствие председателя Комиссии заседания проводит его заместитель.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D7B" w:rsidRPr="00314413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314413">
        <w:rPr>
          <w:rFonts w:ascii="Times New Roman" w:hAnsi="Times New Roman"/>
          <w:sz w:val="28"/>
          <w:szCs w:val="28"/>
        </w:rPr>
        <w:t xml:space="preserve">10. </w:t>
      </w:r>
      <w:r w:rsidRPr="00762A0C">
        <w:rPr>
          <w:rFonts w:ascii="Times New Roman" w:hAnsi="Times New Roman"/>
          <w:sz w:val="28"/>
          <w:szCs w:val="28"/>
        </w:rPr>
        <w:t>Комиссия коллегиально рассматривает и решает вопросы, относящиеся к ее компетенции.</w:t>
      </w:r>
    </w:p>
    <w:p w:rsidR="00F97D7B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314413">
        <w:rPr>
          <w:rFonts w:ascii="Times New Roman" w:hAnsi="Times New Roman"/>
          <w:sz w:val="28"/>
          <w:szCs w:val="28"/>
        </w:rPr>
        <w:t xml:space="preserve">11. </w:t>
      </w:r>
      <w:r w:rsidRPr="008459DD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более половины членов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D7B" w:rsidRPr="00762A0C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14413"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и оформляются протоколом, который подписывается председателем.</w:t>
      </w:r>
    </w:p>
    <w:p w:rsidR="00F97D7B" w:rsidRPr="00314413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31441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314413">
        <w:rPr>
          <w:rFonts w:ascii="Times New Roman" w:hAnsi="Times New Roman"/>
          <w:sz w:val="28"/>
          <w:szCs w:val="28"/>
        </w:rPr>
        <w:t>. Комиссия осуществляет свою деятельность в соответствии с планом работы, который принимается на заседании Комиссии и утверждается ее председателем.</w:t>
      </w:r>
    </w:p>
    <w:p w:rsidR="00F97D7B" w:rsidRPr="00314413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31441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314413">
        <w:rPr>
          <w:rFonts w:ascii="Times New Roman" w:hAnsi="Times New Roman"/>
          <w:sz w:val="28"/>
          <w:szCs w:val="28"/>
        </w:rPr>
        <w:t>.</w:t>
      </w:r>
      <w:r w:rsidRPr="008459DD">
        <w:rPr>
          <w:rFonts w:ascii="Times New Roman" w:hAnsi="Times New Roman"/>
          <w:sz w:val="28"/>
          <w:szCs w:val="28"/>
        </w:rPr>
        <w:t xml:space="preserve"> Заседания Комиссии проводятся по мере необходимости, но не реже одного раза в квартал. Повестку дня заседания формирует секретарь Комиссии.</w:t>
      </w:r>
    </w:p>
    <w:p w:rsidR="00F97D7B" w:rsidRPr="00314413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31441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314413">
        <w:rPr>
          <w:rFonts w:ascii="Times New Roman" w:hAnsi="Times New Roman"/>
          <w:sz w:val="28"/>
          <w:szCs w:val="28"/>
        </w:rPr>
        <w:t>. Ведение документации Комиссии осуществляет секретарь Комиссии.</w:t>
      </w:r>
    </w:p>
    <w:p w:rsidR="00F97D7B" w:rsidRPr="00BE0C6B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  <w:r w:rsidRPr="008459D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8459DD">
        <w:rPr>
          <w:rFonts w:ascii="Times New Roman" w:hAnsi="Times New Roman"/>
          <w:sz w:val="28"/>
          <w:szCs w:val="28"/>
        </w:rPr>
        <w:t xml:space="preserve">. </w:t>
      </w:r>
      <w:r w:rsidRPr="00BE0C6B">
        <w:rPr>
          <w:rFonts w:ascii="Times New Roman" w:hAnsi="Times New Roman"/>
          <w:sz w:val="28"/>
          <w:szCs w:val="28"/>
        </w:rPr>
        <w:t>Материалы, рассматриваемые на заседании Комиссии, и принятые решения по решению председателя Комиссии в отдельных случаях могут относиться к служебной информации ограниченного распространения.</w:t>
      </w:r>
    </w:p>
    <w:p w:rsidR="00F97D7B" w:rsidRPr="008459DD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</w:p>
    <w:p w:rsidR="00F97D7B" w:rsidRPr="00314413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</w:p>
    <w:p w:rsidR="00F97D7B" w:rsidRPr="00314413" w:rsidRDefault="00F97D7B" w:rsidP="00F97D7B">
      <w:pPr>
        <w:ind w:firstLine="709"/>
        <w:rPr>
          <w:rFonts w:ascii="Times New Roman" w:hAnsi="Times New Roman"/>
          <w:sz w:val="28"/>
          <w:szCs w:val="28"/>
        </w:rPr>
      </w:pPr>
    </w:p>
    <w:p w:rsidR="00C90D2C" w:rsidRDefault="00C90D2C" w:rsidP="00314413">
      <w:pPr>
        <w:ind w:firstLine="709"/>
        <w:rPr>
          <w:rFonts w:ascii="Times New Roman" w:hAnsi="Times New Roman"/>
          <w:sz w:val="28"/>
          <w:szCs w:val="28"/>
        </w:rPr>
      </w:pPr>
    </w:p>
    <w:p w:rsidR="00BD3955" w:rsidRPr="00314413" w:rsidRDefault="00BD3955" w:rsidP="00314413">
      <w:pPr>
        <w:ind w:firstLine="709"/>
        <w:rPr>
          <w:rFonts w:ascii="Times New Roman" w:hAnsi="Times New Roman"/>
          <w:sz w:val="28"/>
          <w:szCs w:val="28"/>
        </w:rPr>
      </w:pPr>
    </w:p>
    <w:sectPr w:rsidR="00BD3955" w:rsidRPr="00314413" w:rsidSect="00B519C8">
      <w:headerReference w:type="even" r:id="rId10"/>
      <w:headerReference w:type="default" r:id="rId11"/>
      <w:pgSz w:w="11906" w:h="16838" w:code="9"/>
      <w:pgMar w:top="568" w:right="567" w:bottom="709" w:left="1418" w:header="284" w:footer="22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A6" w:rsidRDefault="00BF29A6">
      <w:r>
        <w:separator/>
      </w:r>
    </w:p>
  </w:endnote>
  <w:endnote w:type="continuationSeparator" w:id="0">
    <w:p w:rsidR="00BF29A6" w:rsidRDefault="00BF2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A6" w:rsidRDefault="00BF29A6">
      <w:r>
        <w:separator/>
      </w:r>
    </w:p>
  </w:footnote>
  <w:footnote w:type="continuationSeparator" w:id="0">
    <w:p w:rsidR="00BF29A6" w:rsidRDefault="00BF2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702" w:rsidRDefault="008C2101" w:rsidP="004563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67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6702" w:rsidRDefault="002B67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23272360"/>
      <w:docPartObj>
        <w:docPartGallery w:val="Page Numbers (Top of Page)"/>
        <w:docPartUnique/>
      </w:docPartObj>
    </w:sdtPr>
    <w:sdtContent>
      <w:p w:rsidR="002B6702" w:rsidRPr="006331F8" w:rsidRDefault="008C210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331F8">
          <w:rPr>
            <w:rFonts w:ascii="Times New Roman" w:hAnsi="Times New Roman"/>
            <w:sz w:val="28"/>
            <w:szCs w:val="28"/>
          </w:rPr>
          <w:fldChar w:fldCharType="begin"/>
        </w:r>
        <w:r w:rsidR="002B6702" w:rsidRPr="006331F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6331F8">
          <w:rPr>
            <w:rFonts w:ascii="Times New Roman" w:hAnsi="Times New Roman"/>
            <w:sz w:val="28"/>
            <w:szCs w:val="28"/>
          </w:rPr>
          <w:fldChar w:fldCharType="separate"/>
        </w:r>
        <w:r w:rsidR="00160702">
          <w:rPr>
            <w:rFonts w:ascii="Times New Roman" w:hAnsi="Times New Roman"/>
            <w:noProof/>
            <w:sz w:val="28"/>
            <w:szCs w:val="28"/>
          </w:rPr>
          <w:t>4</w:t>
        </w:r>
        <w:r w:rsidRPr="006331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B6702" w:rsidRDefault="002B67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5D8"/>
    <w:multiLevelType w:val="hybridMultilevel"/>
    <w:tmpl w:val="E8383CA8"/>
    <w:lvl w:ilvl="0" w:tplc="1D92E402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  <w:b w:val="0"/>
        <w:i w:val="0"/>
      </w:rPr>
    </w:lvl>
    <w:lvl w:ilvl="1" w:tplc="44D654F4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F0D6DED"/>
    <w:multiLevelType w:val="hybridMultilevel"/>
    <w:tmpl w:val="9E9060E6"/>
    <w:lvl w:ilvl="0" w:tplc="1D92E4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3858C3"/>
    <w:multiLevelType w:val="hybridMultilevel"/>
    <w:tmpl w:val="13C85A92"/>
    <w:lvl w:ilvl="0" w:tplc="244CCCE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A83919"/>
    <w:multiLevelType w:val="hybridMultilevel"/>
    <w:tmpl w:val="AF52809C"/>
    <w:lvl w:ilvl="0" w:tplc="5EFA0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335D26"/>
    <w:multiLevelType w:val="hybridMultilevel"/>
    <w:tmpl w:val="86FCDE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024169"/>
    <w:multiLevelType w:val="hybridMultilevel"/>
    <w:tmpl w:val="39106C34"/>
    <w:lvl w:ilvl="0" w:tplc="F808FA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60A76"/>
    <w:rsid w:val="00002D9B"/>
    <w:rsid w:val="00003160"/>
    <w:rsid w:val="00003C3F"/>
    <w:rsid w:val="00004869"/>
    <w:rsid w:val="000057B7"/>
    <w:rsid w:val="000073B9"/>
    <w:rsid w:val="0000787F"/>
    <w:rsid w:val="0001108F"/>
    <w:rsid w:val="0001118E"/>
    <w:rsid w:val="00011251"/>
    <w:rsid w:val="00013912"/>
    <w:rsid w:val="000170C6"/>
    <w:rsid w:val="000174FC"/>
    <w:rsid w:val="00017A1C"/>
    <w:rsid w:val="00017C4D"/>
    <w:rsid w:val="00021833"/>
    <w:rsid w:val="000223AA"/>
    <w:rsid w:val="00025D91"/>
    <w:rsid w:val="000263C0"/>
    <w:rsid w:val="00027955"/>
    <w:rsid w:val="00030293"/>
    <w:rsid w:val="000318A4"/>
    <w:rsid w:val="00032F40"/>
    <w:rsid w:val="00034F05"/>
    <w:rsid w:val="000375CD"/>
    <w:rsid w:val="00037F18"/>
    <w:rsid w:val="00040869"/>
    <w:rsid w:val="00042A05"/>
    <w:rsid w:val="000439DB"/>
    <w:rsid w:val="0004502F"/>
    <w:rsid w:val="000450F5"/>
    <w:rsid w:val="000502E6"/>
    <w:rsid w:val="00052BEA"/>
    <w:rsid w:val="00054BA3"/>
    <w:rsid w:val="00062114"/>
    <w:rsid w:val="0006213C"/>
    <w:rsid w:val="00063863"/>
    <w:rsid w:val="000654C6"/>
    <w:rsid w:val="000655BB"/>
    <w:rsid w:val="00065C0D"/>
    <w:rsid w:val="0006688E"/>
    <w:rsid w:val="00067A9E"/>
    <w:rsid w:val="00071613"/>
    <w:rsid w:val="000724C4"/>
    <w:rsid w:val="000734E5"/>
    <w:rsid w:val="00074E86"/>
    <w:rsid w:val="00074EFE"/>
    <w:rsid w:val="000757E8"/>
    <w:rsid w:val="00076150"/>
    <w:rsid w:val="000767E3"/>
    <w:rsid w:val="00077485"/>
    <w:rsid w:val="00077804"/>
    <w:rsid w:val="0008123C"/>
    <w:rsid w:val="00084640"/>
    <w:rsid w:val="000855D9"/>
    <w:rsid w:val="00086481"/>
    <w:rsid w:val="000864F9"/>
    <w:rsid w:val="00086691"/>
    <w:rsid w:val="0008709E"/>
    <w:rsid w:val="00090EF2"/>
    <w:rsid w:val="00091A90"/>
    <w:rsid w:val="0009622C"/>
    <w:rsid w:val="000A3ABA"/>
    <w:rsid w:val="000A428A"/>
    <w:rsid w:val="000A657C"/>
    <w:rsid w:val="000A7453"/>
    <w:rsid w:val="000B10EF"/>
    <w:rsid w:val="000B13AA"/>
    <w:rsid w:val="000B16CC"/>
    <w:rsid w:val="000B1BDC"/>
    <w:rsid w:val="000B4B7F"/>
    <w:rsid w:val="000B5A0B"/>
    <w:rsid w:val="000B7EF6"/>
    <w:rsid w:val="000C2019"/>
    <w:rsid w:val="000C3C7C"/>
    <w:rsid w:val="000C4944"/>
    <w:rsid w:val="000C5005"/>
    <w:rsid w:val="000C5E02"/>
    <w:rsid w:val="000D0066"/>
    <w:rsid w:val="000D17BF"/>
    <w:rsid w:val="000D1BED"/>
    <w:rsid w:val="000E569F"/>
    <w:rsid w:val="000E6103"/>
    <w:rsid w:val="000E61DF"/>
    <w:rsid w:val="000E6E8B"/>
    <w:rsid w:val="000F104D"/>
    <w:rsid w:val="000F1CD9"/>
    <w:rsid w:val="000F309E"/>
    <w:rsid w:val="000F435E"/>
    <w:rsid w:val="000F4838"/>
    <w:rsid w:val="000F4C7F"/>
    <w:rsid w:val="000F54EF"/>
    <w:rsid w:val="000F5E83"/>
    <w:rsid w:val="000F6FAA"/>
    <w:rsid w:val="000F70E5"/>
    <w:rsid w:val="00100420"/>
    <w:rsid w:val="00104C1D"/>
    <w:rsid w:val="00104E6F"/>
    <w:rsid w:val="0010503F"/>
    <w:rsid w:val="00106699"/>
    <w:rsid w:val="001076E6"/>
    <w:rsid w:val="00111C95"/>
    <w:rsid w:val="00114721"/>
    <w:rsid w:val="00120049"/>
    <w:rsid w:val="0012217F"/>
    <w:rsid w:val="0012228E"/>
    <w:rsid w:val="001231BE"/>
    <w:rsid w:val="00123C33"/>
    <w:rsid w:val="0012500D"/>
    <w:rsid w:val="00130FA0"/>
    <w:rsid w:val="00132BF2"/>
    <w:rsid w:val="00133432"/>
    <w:rsid w:val="001339FB"/>
    <w:rsid w:val="00134A46"/>
    <w:rsid w:val="001368CE"/>
    <w:rsid w:val="00136AE5"/>
    <w:rsid w:val="00140172"/>
    <w:rsid w:val="001421C2"/>
    <w:rsid w:val="00143478"/>
    <w:rsid w:val="00144349"/>
    <w:rsid w:val="00144DCC"/>
    <w:rsid w:val="0014622A"/>
    <w:rsid w:val="00146804"/>
    <w:rsid w:val="001502A8"/>
    <w:rsid w:val="0015186D"/>
    <w:rsid w:val="00160702"/>
    <w:rsid w:val="00161C7E"/>
    <w:rsid w:val="00170575"/>
    <w:rsid w:val="0017315C"/>
    <w:rsid w:val="00176DD0"/>
    <w:rsid w:val="0018130B"/>
    <w:rsid w:val="00181C6C"/>
    <w:rsid w:val="001832A3"/>
    <w:rsid w:val="00183686"/>
    <w:rsid w:val="00183737"/>
    <w:rsid w:val="0018470C"/>
    <w:rsid w:val="001851CE"/>
    <w:rsid w:val="001876A3"/>
    <w:rsid w:val="00191CA4"/>
    <w:rsid w:val="00191CF6"/>
    <w:rsid w:val="00191D41"/>
    <w:rsid w:val="00193D1F"/>
    <w:rsid w:val="001A1938"/>
    <w:rsid w:val="001A6CB1"/>
    <w:rsid w:val="001A6F5E"/>
    <w:rsid w:val="001A7578"/>
    <w:rsid w:val="001B0B45"/>
    <w:rsid w:val="001B1411"/>
    <w:rsid w:val="001B4B92"/>
    <w:rsid w:val="001C2621"/>
    <w:rsid w:val="001C2B87"/>
    <w:rsid w:val="001C37D8"/>
    <w:rsid w:val="001C6974"/>
    <w:rsid w:val="001C708E"/>
    <w:rsid w:val="001D074D"/>
    <w:rsid w:val="001D3A2A"/>
    <w:rsid w:val="001D4FFB"/>
    <w:rsid w:val="001D5623"/>
    <w:rsid w:val="001D5B6A"/>
    <w:rsid w:val="001D625B"/>
    <w:rsid w:val="001D6CB3"/>
    <w:rsid w:val="001E04AC"/>
    <w:rsid w:val="001E0B17"/>
    <w:rsid w:val="001E2AD5"/>
    <w:rsid w:val="001E56F0"/>
    <w:rsid w:val="001E6578"/>
    <w:rsid w:val="001E6784"/>
    <w:rsid w:val="001F0E0C"/>
    <w:rsid w:val="001F41AA"/>
    <w:rsid w:val="001F4386"/>
    <w:rsid w:val="001F4487"/>
    <w:rsid w:val="001F4966"/>
    <w:rsid w:val="001F6307"/>
    <w:rsid w:val="001F788A"/>
    <w:rsid w:val="002007AF"/>
    <w:rsid w:val="00200D19"/>
    <w:rsid w:val="002046F5"/>
    <w:rsid w:val="0020517A"/>
    <w:rsid w:val="0021269B"/>
    <w:rsid w:val="00221B9A"/>
    <w:rsid w:val="002256FE"/>
    <w:rsid w:val="002263F3"/>
    <w:rsid w:val="00226642"/>
    <w:rsid w:val="00235919"/>
    <w:rsid w:val="00236E66"/>
    <w:rsid w:val="00237815"/>
    <w:rsid w:val="002407D6"/>
    <w:rsid w:val="00240B5D"/>
    <w:rsid w:val="0024224F"/>
    <w:rsid w:val="002426DF"/>
    <w:rsid w:val="00242A14"/>
    <w:rsid w:val="00243C86"/>
    <w:rsid w:val="00245024"/>
    <w:rsid w:val="00246C8B"/>
    <w:rsid w:val="002470D3"/>
    <w:rsid w:val="00247358"/>
    <w:rsid w:val="002508D2"/>
    <w:rsid w:val="00251187"/>
    <w:rsid w:val="00251BDC"/>
    <w:rsid w:val="00251F3F"/>
    <w:rsid w:val="00252770"/>
    <w:rsid w:val="002530A3"/>
    <w:rsid w:val="00255925"/>
    <w:rsid w:val="002560EC"/>
    <w:rsid w:val="00256516"/>
    <w:rsid w:val="0025685B"/>
    <w:rsid w:val="00262B18"/>
    <w:rsid w:val="00262DD9"/>
    <w:rsid w:val="002652E0"/>
    <w:rsid w:val="002676D8"/>
    <w:rsid w:val="00267E67"/>
    <w:rsid w:val="00270C63"/>
    <w:rsid w:val="00270C96"/>
    <w:rsid w:val="00270CF0"/>
    <w:rsid w:val="00270DFD"/>
    <w:rsid w:val="00271962"/>
    <w:rsid w:val="002744C3"/>
    <w:rsid w:val="00275760"/>
    <w:rsid w:val="00276D07"/>
    <w:rsid w:val="002810F8"/>
    <w:rsid w:val="00282ED5"/>
    <w:rsid w:val="00283B95"/>
    <w:rsid w:val="002845AB"/>
    <w:rsid w:val="00284753"/>
    <w:rsid w:val="002851E0"/>
    <w:rsid w:val="002867C8"/>
    <w:rsid w:val="00287D9A"/>
    <w:rsid w:val="00291990"/>
    <w:rsid w:val="0029274F"/>
    <w:rsid w:val="00294BF0"/>
    <w:rsid w:val="00296483"/>
    <w:rsid w:val="002965B6"/>
    <w:rsid w:val="00297027"/>
    <w:rsid w:val="002A16F0"/>
    <w:rsid w:val="002A57C5"/>
    <w:rsid w:val="002A5CFD"/>
    <w:rsid w:val="002A6B20"/>
    <w:rsid w:val="002A767A"/>
    <w:rsid w:val="002B0AFB"/>
    <w:rsid w:val="002B0F89"/>
    <w:rsid w:val="002B1BD1"/>
    <w:rsid w:val="002B3CFE"/>
    <w:rsid w:val="002B42C8"/>
    <w:rsid w:val="002B49F1"/>
    <w:rsid w:val="002B4E94"/>
    <w:rsid w:val="002B512A"/>
    <w:rsid w:val="002B6702"/>
    <w:rsid w:val="002C7361"/>
    <w:rsid w:val="002C77D0"/>
    <w:rsid w:val="002D063A"/>
    <w:rsid w:val="002D364B"/>
    <w:rsid w:val="002D3751"/>
    <w:rsid w:val="002D43F8"/>
    <w:rsid w:val="002D4DDA"/>
    <w:rsid w:val="002D6E03"/>
    <w:rsid w:val="002E165D"/>
    <w:rsid w:val="002E29E1"/>
    <w:rsid w:val="002E32C3"/>
    <w:rsid w:val="002E4296"/>
    <w:rsid w:val="002E497D"/>
    <w:rsid w:val="002E6B5D"/>
    <w:rsid w:val="002E76AE"/>
    <w:rsid w:val="002F05AD"/>
    <w:rsid w:val="002F1A0E"/>
    <w:rsid w:val="002F3305"/>
    <w:rsid w:val="002F57DA"/>
    <w:rsid w:val="002F6DC6"/>
    <w:rsid w:val="002F7756"/>
    <w:rsid w:val="002F7D02"/>
    <w:rsid w:val="00302F9B"/>
    <w:rsid w:val="0030373E"/>
    <w:rsid w:val="00304DD4"/>
    <w:rsid w:val="00305589"/>
    <w:rsid w:val="00306C83"/>
    <w:rsid w:val="003120A0"/>
    <w:rsid w:val="0031291A"/>
    <w:rsid w:val="00314413"/>
    <w:rsid w:val="00314612"/>
    <w:rsid w:val="00315356"/>
    <w:rsid w:val="00317885"/>
    <w:rsid w:val="0032225B"/>
    <w:rsid w:val="003224BD"/>
    <w:rsid w:val="0032575A"/>
    <w:rsid w:val="00325EE7"/>
    <w:rsid w:val="00327E26"/>
    <w:rsid w:val="00330B9A"/>
    <w:rsid w:val="003316C9"/>
    <w:rsid w:val="003319B0"/>
    <w:rsid w:val="00331B5D"/>
    <w:rsid w:val="00336716"/>
    <w:rsid w:val="00342AB2"/>
    <w:rsid w:val="003446E6"/>
    <w:rsid w:val="00344F88"/>
    <w:rsid w:val="00347213"/>
    <w:rsid w:val="00350659"/>
    <w:rsid w:val="00353E2D"/>
    <w:rsid w:val="00360DC3"/>
    <w:rsid w:val="0036129D"/>
    <w:rsid w:val="0036200E"/>
    <w:rsid w:val="00363775"/>
    <w:rsid w:val="003642A1"/>
    <w:rsid w:val="00364713"/>
    <w:rsid w:val="0036685D"/>
    <w:rsid w:val="00370B5C"/>
    <w:rsid w:val="0037131F"/>
    <w:rsid w:val="0037392A"/>
    <w:rsid w:val="0037467C"/>
    <w:rsid w:val="003763FB"/>
    <w:rsid w:val="00382172"/>
    <w:rsid w:val="00383242"/>
    <w:rsid w:val="00383370"/>
    <w:rsid w:val="003850B1"/>
    <w:rsid w:val="00385FA9"/>
    <w:rsid w:val="00386099"/>
    <w:rsid w:val="0038778C"/>
    <w:rsid w:val="00390B52"/>
    <w:rsid w:val="00390BAB"/>
    <w:rsid w:val="00391E81"/>
    <w:rsid w:val="0039250A"/>
    <w:rsid w:val="003939FA"/>
    <w:rsid w:val="00393C8D"/>
    <w:rsid w:val="00394F24"/>
    <w:rsid w:val="003A03AE"/>
    <w:rsid w:val="003A23BF"/>
    <w:rsid w:val="003A331E"/>
    <w:rsid w:val="003A529D"/>
    <w:rsid w:val="003A6079"/>
    <w:rsid w:val="003A6B17"/>
    <w:rsid w:val="003A6BF3"/>
    <w:rsid w:val="003B0CF5"/>
    <w:rsid w:val="003B184D"/>
    <w:rsid w:val="003B50E4"/>
    <w:rsid w:val="003B6058"/>
    <w:rsid w:val="003B6961"/>
    <w:rsid w:val="003B6A16"/>
    <w:rsid w:val="003C0B1F"/>
    <w:rsid w:val="003C26A8"/>
    <w:rsid w:val="003C35D4"/>
    <w:rsid w:val="003C4DDA"/>
    <w:rsid w:val="003D141E"/>
    <w:rsid w:val="003D28C2"/>
    <w:rsid w:val="003D326B"/>
    <w:rsid w:val="003D4B6F"/>
    <w:rsid w:val="003D4C6C"/>
    <w:rsid w:val="003D5F65"/>
    <w:rsid w:val="003D678F"/>
    <w:rsid w:val="003D6870"/>
    <w:rsid w:val="003D6D33"/>
    <w:rsid w:val="003E380A"/>
    <w:rsid w:val="003E7526"/>
    <w:rsid w:val="003F134D"/>
    <w:rsid w:val="003F4ADE"/>
    <w:rsid w:val="003F66A4"/>
    <w:rsid w:val="003F6CB3"/>
    <w:rsid w:val="003F79C4"/>
    <w:rsid w:val="004006DF"/>
    <w:rsid w:val="004015B7"/>
    <w:rsid w:val="00402295"/>
    <w:rsid w:val="0040363D"/>
    <w:rsid w:val="00404356"/>
    <w:rsid w:val="00405662"/>
    <w:rsid w:val="00405FB3"/>
    <w:rsid w:val="004111E2"/>
    <w:rsid w:val="004125AE"/>
    <w:rsid w:val="00414F54"/>
    <w:rsid w:val="00421A37"/>
    <w:rsid w:val="00421BB2"/>
    <w:rsid w:val="00422577"/>
    <w:rsid w:val="00423539"/>
    <w:rsid w:val="004250BB"/>
    <w:rsid w:val="00432C67"/>
    <w:rsid w:val="004334AF"/>
    <w:rsid w:val="00435E8E"/>
    <w:rsid w:val="004376A4"/>
    <w:rsid w:val="004406C2"/>
    <w:rsid w:val="00440AF8"/>
    <w:rsid w:val="0044193A"/>
    <w:rsid w:val="00441F21"/>
    <w:rsid w:val="00441FA3"/>
    <w:rsid w:val="00442E4E"/>
    <w:rsid w:val="00443E30"/>
    <w:rsid w:val="00443F80"/>
    <w:rsid w:val="0044402A"/>
    <w:rsid w:val="00445E5A"/>
    <w:rsid w:val="00446FF4"/>
    <w:rsid w:val="0044775F"/>
    <w:rsid w:val="00450DA0"/>
    <w:rsid w:val="004512E5"/>
    <w:rsid w:val="004523AD"/>
    <w:rsid w:val="0045268B"/>
    <w:rsid w:val="004563D3"/>
    <w:rsid w:val="004579A8"/>
    <w:rsid w:val="0046326C"/>
    <w:rsid w:val="00465089"/>
    <w:rsid w:val="00465FF5"/>
    <w:rsid w:val="00466788"/>
    <w:rsid w:val="00470830"/>
    <w:rsid w:val="004715E6"/>
    <w:rsid w:val="0047370D"/>
    <w:rsid w:val="00474275"/>
    <w:rsid w:val="00476B5C"/>
    <w:rsid w:val="0048100F"/>
    <w:rsid w:val="00483DBA"/>
    <w:rsid w:val="00484CB3"/>
    <w:rsid w:val="00485072"/>
    <w:rsid w:val="004918F0"/>
    <w:rsid w:val="004927E3"/>
    <w:rsid w:val="004933E1"/>
    <w:rsid w:val="00493DCC"/>
    <w:rsid w:val="00493E66"/>
    <w:rsid w:val="004941E6"/>
    <w:rsid w:val="00495022"/>
    <w:rsid w:val="00495788"/>
    <w:rsid w:val="004A5B76"/>
    <w:rsid w:val="004B1B22"/>
    <w:rsid w:val="004B2734"/>
    <w:rsid w:val="004B3190"/>
    <w:rsid w:val="004B3EC3"/>
    <w:rsid w:val="004B4CDA"/>
    <w:rsid w:val="004B61D7"/>
    <w:rsid w:val="004C075A"/>
    <w:rsid w:val="004C274E"/>
    <w:rsid w:val="004C2799"/>
    <w:rsid w:val="004D3738"/>
    <w:rsid w:val="004D4754"/>
    <w:rsid w:val="004E564A"/>
    <w:rsid w:val="004E7F27"/>
    <w:rsid w:val="004F00F5"/>
    <w:rsid w:val="004F25EF"/>
    <w:rsid w:val="004F6D67"/>
    <w:rsid w:val="00503582"/>
    <w:rsid w:val="00503CE5"/>
    <w:rsid w:val="0050729F"/>
    <w:rsid w:val="00510EDE"/>
    <w:rsid w:val="00512392"/>
    <w:rsid w:val="005139FD"/>
    <w:rsid w:val="005204C9"/>
    <w:rsid w:val="005211C3"/>
    <w:rsid w:val="00522D01"/>
    <w:rsid w:val="00524204"/>
    <w:rsid w:val="00524F46"/>
    <w:rsid w:val="005260A3"/>
    <w:rsid w:val="00527ABA"/>
    <w:rsid w:val="005318DE"/>
    <w:rsid w:val="00531C6D"/>
    <w:rsid w:val="00534745"/>
    <w:rsid w:val="00535043"/>
    <w:rsid w:val="005351BD"/>
    <w:rsid w:val="005359B6"/>
    <w:rsid w:val="00536631"/>
    <w:rsid w:val="00540297"/>
    <w:rsid w:val="00540F06"/>
    <w:rsid w:val="00542A3E"/>
    <w:rsid w:val="00542D6A"/>
    <w:rsid w:val="00542E63"/>
    <w:rsid w:val="00545A50"/>
    <w:rsid w:val="00545D9D"/>
    <w:rsid w:val="005470A5"/>
    <w:rsid w:val="00550A76"/>
    <w:rsid w:val="00551EED"/>
    <w:rsid w:val="00554BFB"/>
    <w:rsid w:val="00554CFE"/>
    <w:rsid w:val="00555C02"/>
    <w:rsid w:val="00557CE3"/>
    <w:rsid w:val="00560532"/>
    <w:rsid w:val="005632D5"/>
    <w:rsid w:val="005656FD"/>
    <w:rsid w:val="0056615A"/>
    <w:rsid w:val="0056790D"/>
    <w:rsid w:val="005764A3"/>
    <w:rsid w:val="005802E9"/>
    <w:rsid w:val="00581E30"/>
    <w:rsid w:val="00583DCC"/>
    <w:rsid w:val="00585821"/>
    <w:rsid w:val="005871F8"/>
    <w:rsid w:val="00590DC3"/>
    <w:rsid w:val="0059179D"/>
    <w:rsid w:val="00594D44"/>
    <w:rsid w:val="005957B0"/>
    <w:rsid w:val="00597F63"/>
    <w:rsid w:val="005A0A66"/>
    <w:rsid w:val="005A1D0C"/>
    <w:rsid w:val="005A21E7"/>
    <w:rsid w:val="005A2BEA"/>
    <w:rsid w:val="005A3A7C"/>
    <w:rsid w:val="005A3C6B"/>
    <w:rsid w:val="005A4005"/>
    <w:rsid w:val="005A53F3"/>
    <w:rsid w:val="005A54DE"/>
    <w:rsid w:val="005A7427"/>
    <w:rsid w:val="005B0545"/>
    <w:rsid w:val="005B12DA"/>
    <w:rsid w:val="005B204B"/>
    <w:rsid w:val="005B34B4"/>
    <w:rsid w:val="005C2725"/>
    <w:rsid w:val="005C4748"/>
    <w:rsid w:val="005C60CE"/>
    <w:rsid w:val="005D0CED"/>
    <w:rsid w:val="005D2EF7"/>
    <w:rsid w:val="005D3178"/>
    <w:rsid w:val="005D3A86"/>
    <w:rsid w:val="005D3A9C"/>
    <w:rsid w:val="005D4150"/>
    <w:rsid w:val="005D5C72"/>
    <w:rsid w:val="005E0509"/>
    <w:rsid w:val="005E0AA7"/>
    <w:rsid w:val="005E6DA8"/>
    <w:rsid w:val="005E708D"/>
    <w:rsid w:val="005F044D"/>
    <w:rsid w:val="005F296A"/>
    <w:rsid w:val="005F4882"/>
    <w:rsid w:val="005F7E73"/>
    <w:rsid w:val="00600775"/>
    <w:rsid w:val="006022CC"/>
    <w:rsid w:val="00605421"/>
    <w:rsid w:val="006058FA"/>
    <w:rsid w:val="00605A90"/>
    <w:rsid w:val="006119BD"/>
    <w:rsid w:val="0061359D"/>
    <w:rsid w:val="006168CD"/>
    <w:rsid w:val="00617AF8"/>
    <w:rsid w:val="006212BF"/>
    <w:rsid w:val="0062265B"/>
    <w:rsid w:val="0062548D"/>
    <w:rsid w:val="006263A1"/>
    <w:rsid w:val="0062660F"/>
    <w:rsid w:val="00626B9F"/>
    <w:rsid w:val="00626D2C"/>
    <w:rsid w:val="00631433"/>
    <w:rsid w:val="00632B7F"/>
    <w:rsid w:val="006331F8"/>
    <w:rsid w:val="00633CBF"/>
    <w:rsid w:val="006366BB"/>
    <w:rsid w:val="00636AB9"/>
    <w:rsid w:val="00640232"/>
    <w:rsid w:val="00643278"/>
    <w:rsid w:val="0064493D"/>
    <w:rsid w:val="00647CA5"/>
    <w:rsid w:val="00654B48"/>
    <w:rsid w:val="0065587D"/>
    <w:rsid w:val="006567F0"/>
    <w:rsid w:val="0066077F"/>
    <w:rsid w:val="006611B4"/>
    <w:rsid w:val="0066156C"/>
    <w:rsid w:val="00661F17"/>
    <w:rsid w:val="00662F79"/>
    <w:rsid w:val="006639FD"/>
    <w:rsid w:val="00663A27"/>
    <w:rsid w:val="00664062"/>
    <w:rsid w:val="006662FD"/>
    <w:rsid w:val="00666665"/>
    <w:rsid w:val="006702B2"/>
    <w:rsid w:val="006707CA"/>
    <w:rsid w:val="006715B6"/>
    <w:rsid w:val="006727EA"/>
    <w:rsid w:val="00672F51"/>
    <w:rsid w:val="006743BD"/>
    <w:rsid w:val="00675889"/>
    <w:rsid w:val="006769F8"/>
    <w:rsid w:val="00676C34"/>
    <w:rsid w:val="00677861"/>
    <w:rsid w:val="00677B6A"/>
    <w:rsid w:val="0068269E"/>
    <w:rsid w:val="00684CCA"/>
    <w:rsid w:val="00687404"/>
    <w:rsid w:val="00690801"/>
    <w:rsid w:val="00693C9A"/>
    <w:rsid w:val="00695208"/>
    <w:rsid w:val="00696713"/>
    <w:rsid w:val="00696DD3"/>
    <w:rsid w:val="006A4702"/>
    <w:rsid w:val="006B2806"/>
    <w:rsid w:val="006B4523"/>
    <w:rsid w:val="006B4BD1"/>
    <w:rsid w:val="006B5D8F"/>
    <w:rsid w:val="006B757A"/>
    <w:rsid w:val="006C23CE"/>
    <w:rsid w:val="006C2B23"/>
    <w:rsid w:val="006C33DF"/>
    <w:rsid w:val="006C4E03"/>
    <w:rsid w:val="006C633B"/>
    <w:rsid w:val="006D0E07"/>
    <w:rsid w:val="006D3A7A"/>
    <w:rsid w:val="006D7205"/>
    <w:rsid w:val="006D7818"/>
    <w:rsid w:val="006E0EB4"/>
    <w:rsid w:val="006E1088"/>
    <w:rsid w:val="006E3821"/>
    <w:rsid w:val="006E4078"/>
    <w:rsid w:val="006E421F"/>
    <w:rsid w:val="006E479F"/>
    <w:rsid w:val="006E518E"/>
    <w:rsid w:val="006E5D62"/>
    <w:rsid w:val="006E6384"/>
    <w:rsid w:val="006E7EB3"/>
    <w:rsid w:val="006F06D9"/>
    <w:rsid w:val="006F141F"/>
    <w:rsid w:val="006F2D4B"/>
    <w:rsid w:val="006F3849"/>
    <w:rsid w:val="006F7701"/>
    <w:rsid w:val="00700803"/>
    <w:rsid w:val="007025D1"/>
    <w:rsid w:val="00702AB6"/>
    <w:rsid w:val="00703073"/>
    <w:rsid w:val="007106DA"/>
    <w:rsid w:val="00710BD7"/>
    <w:rsid w:val="00711431"/>
    <w:rsid w:val="00711E8D"/>
    <w:rsid w:val="007120DC"/>
    <w:rsid w:val="00712E54"/>
    <w:rsid w:val="00713AC4"/>
    <w:rsid w:val="00714D68"/>
    <w:rsid w:val="00716506"/>
    <w:rsid w:val="00724FDE"/>
    <w:rsid w:val="007275A7"/>
    <w:rsid w:val="007328EF"/>
    <w:rsid w:val="007333C0"/>
    <w:rsid w:val="00737D34"/>
    <w:rsid w:val="00737DC8"/>
    <w:rsid w:val="00741C49"/>
    <w:rsid w:val="00741C9A"/>
    <w:rsid w:val="00743FC6"/>
    <w:rsid w:val="007454E7"/>
    <w:rsid w:val="00746F33"/>
    <w:rsid w:val="0074789F"/>
    <w:rsid w:val="00750381"/>
    <w:rsid w:val="007528F7"/>
    <w:rsid w:val="0075461F"/>
    <w:rsid w:val="00756A7E"/>
    <w:rsid w:val="00756D94"/>
    <w:rsid w:val="0075772C"/>
    <w:rsid w:val="00760D23"/>
    <w:rsid w:val="007618C3"/>
    <w:rsid w:val="00762A0C"/>
    <w:rsid w:val="00763618"/>
    <w:rsid w:val="007645BA"/>
    <w:rsid w:val="00767C64"/>
    <w:rsid w:val="00771528"/>
    <w:rsid w:val="007715A4"/>
    <w:rsid w:val="00772FB3"/>
    <w:rsid w:val="00775063"/>
    <w:rsid w:val="00775181"/>
    <w:rsid w:val="00775ABE"/>
    <w:rsid w:val="00776DD6"/>
    <w:rsid w:val="00776F30"/>
    <w:rsid w:val="00780A67"/>
    <w:rsid w:val="00781CB8"/>
    <w:rsid w:val="00781EDD"/>
    <w:rsid w:val="00784915"/>
    <w:rsid w:val="00790DF5"/>
    <w:rsid w:val="0079193E"/>
    <w:rsid w:val="007A0B9C"/>
    <w:rsid w:val="007A3357"/>
    <w:rsid w:val="007A5221"/>
    <w:rsid w:val="007A57DB"/>
    <w:rsid w:val="007A73A0"/>
    <w:rsid w:val="007A7440"/>
    <w:rsid w:val="007A7907"/>
    <w:rsid w:val="007B120D"/>
    <w:rsid w:val="007B29FC"/>
    <w:rsid w:val="007B6108"/>
    <w:rsid w:val="007B68F4"/>
    <w:rsid w:val="007B6ECB"/>
    <w:rsid w:val="007B71D2"/>
    <w:rsid w:val="007C00BB"/>
    <w:rsid w:val="007D43A5"/>
    <w:rsid w:val="007D48FD"/>
    <w:rsid w:val="007E05AB"/>
    <w:rsid w:val="007E06B4"/>
    <w:rsid w:val="007E279C"/>
    <w:rsid w:val="007E3DED"/>
    <w:rsid w:val="007E4ABC"/>
    <w:rsid w:val="007F1DD1"/>
    <w:rsid w:val="007F2A1B"/>
    <w:rsid w:val="007F30C9"/>
    <w:rsid w:val="007F313C"/>
    <w:rsid w:val="007F3EC8"/>
    <w:rsid w:val="007F47C9"/>
    <w:rsid w:val="007F58BA"/>
    <w:rsid w:val="007F740A"/>
    <w:rsid w:val="0080104A"/>
    <w:rsid w:val="00803D46"/>
    <w:rsid w:val="00804CD1"/>
    <w:rsid w:val="00810DEC"/>
    <w:rsid w:val="0081234C"/>
    <w:rsid w:val="008123E2"/>
    <w:rsid w:val="00813A10"/>
    <w:rsid w:val="008151A9"/>
    <w:rsid w:val="00815486"/>
    <w:rsid w:val="0081749E"/>
    <w:rsid w:val="00820E36"/>
    <w:rsid w:val="00821A36"/>
    <w:rsid w:val="00822FCF"/>
    <w:rsid w:val="00823B6D"/>
    <w:rsid w:val="008257CE"/>
    <w:rsid w:val="00826C73"/>
    <w:rsid w:val="00826E19"/>
    <w:rsid w:val="008309BE"/>
    <w:rsid w:val="00832299"/>
    <w:rsid w:val="00834557"/>
    <w:rsid w:val="008358AA"/>
    <w:rsid w:val="00837DBB"/>
    <w:rsid w:val="00840A51"/>
    <w:rsid w:val="00843D4F"/>
    <w:rsid w:val="00844C52"/>
    <w:rsid w:val="008459DD"/>
    <w:rsid w:val="0084629F"/>
    <w:rsid w:val="008465A3"/>
    <w:rsid w:val="008465D4"/>
    <w:rsid w:val="0084726C"/>
    <w:rsid w:val="00847373"/>
    <w:rsid w:val="008509D6"/>
    <w:rsid w:val="00850C7D"/>
    <w:rsid w:val="00850DC1"/>
    <w:rsid w:val="008524DF"/>
    <w:rsid w:val="0085688C"/>
    <w:rsid w:val="00856CA3"/>
    <w:rsid w:val="00861DB0"/>
    <w:rsid w:val="00864D54"/>
    <w:rsid w:val="00864D72"/>
    <w:rsid w:val="00865DD5"/>
    <w:rsid w:val="008664B0"/>
    <w:rsid w:val="00866BAC"/>
    <w:rsid w:val="00866DA0"/>
    <w:rsid w:val="00871757"/>
    <w:rsid w:val="00874A80"/>
    <w:rsid w:val="00875C5F"/>
    <w:rsid w:val="008778FF"/>
    <w:rsid w:val="00880237"/>
    <w:rsid w:val="00881F2D"/>
    <w:rsid w:val="00883B55"/>
    <w:rsid w:val="008840B6"/>
    <w:rsid w:val="008847EB"/>
    <w:rsid w:val="0088563C"/>
    <w:rsid w:val="008915EF"/>
    <w:rsid w:val="00891D42"/>
    <w:rsid w:val="008963B6"/>
    <w:rsid w:val="0089744F"/>
    <w:rsid w:val="008A16F0"/>
    <w:rsid w:val="008A2967"/>
    <w:rsid w:val="008A3137"/>
    <w:rsid w:val="008A674E"/>
    <w:rsid w:val="008B0313"/>
    <w:rsid w:val="008B26EA"/>
    <w:rsid w:val="008B2812"/>
    <w:rsid w:val="008B2DA4"/>
    <w:rsid w:val="008C1A5D"/>
    <w:rsid w:val="008C2101"/>
    <w:rsid w:val="008C24C7"/>
    <w:rsid w:val="008C3718"/>
    <w:rsid w:val="008C4B20"/>
    <w:rsid w:val="008C58F7"/>
    <w:rsid w:val="008C628C"/>
    <w:rsid w:val="008C64F3"/>
    <w:rsid w:val="008C6AC2"/>
    <w:rsid w:val="008D2BA4"/>
    <w:rsid w:val="008D3921"/>
    <w:rsid w:val="008D3ABC"/>
    <w:rsid w:val="008D4587"/>
    <w:rsid w:val="008E08FA"/>
    <w:rsid w:val="008E1282"/>
    <w:rsid w:val="008E1D63"/>
    <w:rsid w:val="008E2D69"/>
    <w:rsid w:val="008E32F3"/>
    <w:rsid w:val="008E4254"/>
    <w:rsid w:val="008E4924"/>
    <w:rsid w:val="008F5F74"/>
    <w:rsid w:val="008F760D"/>
    <w:rsid w:val="00902815"/>
    <w:rsid w:val="00905C23"/>
    <w:rsid w:val="00906B3C"/>
    <w:rsid w:val="00906D19"/>
    <w:rsid w:val="00906F2E"/>
    <w:rsid w:val="0090711E"/>
    <w:rsid w:val="00912A39"/>
    <w:rsid w:val="009130EB"/>
    <w:rsid w:val="00914420"/>
    <w:rsid w:val="00915376"/>
    <w:rsid w:val="009167A6"/>
    <w:rsid w:val="009178E7"/>
    <w:rsid w:val="00921B10"/>
    <w:rsid w:val="00923695"/>
    <w:rsid w:val="009244FF"/>
    <w:rsid w:val="009261D9"/>
    <w:rsid w:val="0093070D"/>
    <w:rsid w:val="009311A7"/>
    <w:rsid w:val="00931788"/>
    <w:rsid w:val="00932469"/>
    <w:rsid w:val="009340C2"/>
    <w:rsid w:val="0093661A"/>
    <w:rsid w:val="00937941"/>
    <w:rsid w:val="009427B1"/>
    <w:rsid w:val="00946446"/>
    <w:rsid w:val="00946AC1"/>
    <w:rsid w:val="00946E4F"/>
    <w:rsid w:val="00947F6C"/>
    <w:rsid w:val="0095039B"/>
    <w:rsid w:val="00950DB9"/>
    <w:rsid w:val="00952BDE"/>
    <w:rsid w:val="009541A0"/>
    <w:rsid w:val="00954569"/>
    <w:rsid w:val="00955495"/>
    <w:rsid w:val="00957FBC"/>
    <w:rsid w:val="00966076"/>
    <w:rsid w:val="00966346"/>
    <w:rsid w:val="00966A84"/>
    <w:rsid w:val="00967C86"/>
    <w:rsid w:val="00970CF8"/>
    <w:rsid w:val="009723B7"/>
    <w:rsid w:val="00973BB6"/>
    <w:rsid w:val="00974F5B"/>
    <w:rsid w:val="00975B34"/>
    <w:rsid w:val="00977D55"/>
    <w:rsid w:val="00980AEF"/>
    <w:rsid w:val="009816D0"/>
    <w:rsid w:val="00985049"/>
    <w:rsid w:val="009900E9"/>
    <w:rsid w:val="00990332"/>
    <w:rsid w:val="0099088A"/>
    <w:rsid w:val="00991DDD"/>
    <w:rsid w:val="00994CA7"/>
    <w:rsid w:val="009961F9"/>
    <w:rsid w:val="00996276"/>
    <w:rsid w:val="00996B15"/>
    <w:rsid w:val="009A2875"/>
    <w:rsid w:val="009A3E3C"/>
    <w:rsid w:val="009A3E51"/>
    <w:rsid w:val="009A5077"/>
    <w:rsid w:val="009A75C8"/>
    <w:rsid w:val="009B0239"/>
    <w:rsid w:val="009B181F"/>
    <w:rsid w:val="009B2043"/>
    <w:rsid w:val="009B5549"/>
    <w:rsid w:val="009C00CE"/>
    <w:rsid w:val="009C01F8"/>
    <w:rsid w:val="009C1ADB"/>
    <w:rsid w:val="009C2F33"/>
    <w:rsid w:val="009C3B27"/>
    <w:rsid w:val="009C4882"/>
    <w:rsid w:val="009C5145"/>
    <w:rsid w:val="009C7C68"/>
    <w:rsid w:val="009D36C2"/>
    <w:rsid w:val="009D4F77"/>
    <w:rsid w:val="009D5BA0"/>
    <w:rsid w:val="009D6B12"/>
    <w:rsid w:val="009E0A66"/>
    <w:rsid w:val="009E0A91"/>
    <w:rsid w:val="009E304F"/>
    <w:rsid w:val="009E445D"/>
    <w:rsid w:val="009E44E4"/>
    <w:rsid w:val="009E48FC"/>
    <w:rsid w:val="009E4EBA"/>
    <w:rsid w:val="009E501B"/>
    <w:rsid w:val="009F016D"/>
    <w:rsid w:val="009F17B5"/>
    <w:rsid w:val="009F1966"/>
    <w:rsid w:val="009F26B2"/>
    <w:rsid w:val="009F7DC5"/>
    <w:rsid w:val="00A00835"/>
    <w:rsid w:val="00A02B50"/>
    <w:rsid w:val="00A032F7"/>
    <w:rsid w:val="00A0499A"/>
    <w:rsid w:val="00A05780"/>
    <w:rsid w:val="00A05A95"/>
    <w:rsid w:val="00A10D5B"/>
    <w:rsid w:val="00A11D3E"/>
    <w:rsid w:val="00A12E83"/>
    <w:rsid w:val="00A1503C"/>
    <w:rsid w:val="00A158C3"/>
    <w:rsid w:val="00A159CB"/>
    <w:rsid w:val="00A163C7"/>
    <w:rsid w:val="00A172A1"/>
    <w:rsid w:val="00A21533"/>
    <w:rsid w:val="00A243CC"/>
    <w:rsid w:val="00A25231"/>
    <w:rsid w:val="00A25714"/>
    <w:rsid w:val="00A32A72"/>
    <w:rsid w:val="00A32F9F"/>
    <w:rsid w:val="00A35083"/>
    <w:rsid w:val="00A40143"/>
    <w:rsid w:val="00A40790"/>
    <w:rsid w:val="00A42895"/>
    <w:rsid w:val="00A43D85"/>
    <w:rsid w:val="00A44FC2"/>
    <w:rsid w:val="00A47127"/>
    <w:rsid w:val="00A47146"/>
    <w:rsid w:val="00A50A14"/>
    <w:rsid w:val="00A50E35"/>
    <w:rsid w:val="00A5163E"/>
    <w:rsid w:val="00A53151"/>
    <w:rsid w:val="00A538F0"/>
    <w:rsid w:val="00A54EFC"/>
    <w:rsid w:val="00A56A3D"/>
    <w:rsid w:val="00A60E05"/>
    <w:rsid w:val="00A62319"/>
    <w:rsid w:val="00A6246A"/>
    <w:rsid w:val="00A628FF"/>
    <w:rsid w:val="00A62E48"/>
    <w:rsid w:val="00A62EAA"/>
    <w:rsid w:val="00A657DB"/>
    <w:rsid w:val="00A71338"/>
    <w:rsid w:val="00A73B88"/>
    <w:rsid w:val="00A7421B"/>
    <w:rsid w:val="00A74239"/>
    <w:rsid w:val="00A74609"/>
    <w:rsid w:val="00A766F0"/>
    <w:rsid w:val="00A772A0"/>
    <w:rsid w:val="00A810D3"/>
    <w:rsid w:val="00A820B7"/>
    <w:rsid w:val="00A82C9D"/>
    <w:rsid w:val="00A83257"/>
    <w:rsid w:val="00A83BA3"/>
    <w:rsid w:val="00A843D8"/>
    <w:rsid w:val="00A84F6E"/>
    <w:rsid w:val="00A904F7"/>
    <w:rsid w:val="00A90EE3"/>
    <w:rsid w:val="00A91B65"/>
    <w:rsid w:val="00A922C1"/>
    <w:rsid w:val="00A92FF2"/>
    <w:rsid w:val="00A9322A"/>
    <w:rsid w:val="00A9506D"/>
    <w:rsid w:val="00A95111"/>
    <w:rsid w:val="00A9523A"/>
    <w:rsid w:val="00A979D7"/>
    <w:rsid w:val="00AA0A9F"/>
    <w:rsid w:val="00AA22ED"/>
    <w:rsid w:val="00AA2F05"/>
    <w:rsid w:val="00AA3056"/>
    <w:rsid w:val="00AA6F7B"/>
    <w:rsid w:val="00AA7E3E"/>
    <w:rsid w:val="00AB0611"/>
    <w:rsid w:val="00AB0E64"/>
    <w:rsid w:val="00AB139C"/>
    <w:rsid w:val="00AB38A8"/>
    <w:rsid w:val="00AB440B"/>
    <w:rsid w:val="00AB6009"/>
    <w:rsid w:val="00AB695C"/>
    <w:rsid w:val="00AB6A2B"/>
    <w:rsid w:val="00AB76D3"/>
    <w:rsid w:val="00AB7A16"/>
    <w:rsid w:val="00AB7C62"/>
    <w:rsid w:val="00AC12EC"/>
    <w:rsid w:val="00AC2B94"/>
    <w:rsid w:val="00AC2CB2"/>
    <w:rsid w:val="00AC3198"/>
    <w:rsid w:val="00AC3CBF"/>
    <w:rsid w:val="00AC3FB2"/>
    <w:rsid w:val="00AC5D49"/>
    <w:rsid w:val="00AC5F65"/>
    <w:rsid w:val="00AC7D80"/>
    <w:rsid w:val="00AD08BD"/>
    <w:rsid w:val="00AD151F"/>
    <w:rsid w:val="00AD3865"/>
    <w:rsid w:val="00AD38EC"/>
    <w:rsid w:val="00AD3CBB"/>
    <w:rsid w:val="00AD4BFF"/>
    <w:rsid w:val="00AD64C9"/>
    <w:rsid w:val="00AE03B7"/>
    <w:rsid w:val="00AE43E4"/>
    <w:rsid w:val="00AE4ACC"/>
    <w:rsid w:val="00AE562A"/>
    <w:rsid w:val="00AF3561"/>
    <w:rsid w:val="00AF4197"/>
    <w:rsid w:val="00AF4C20"/>
    <w:rsid w:val="00AF53D0"/>
    <w:rsid w:val="00AF6D23"/>
    <w:rsid w:val="00B02F7F"/>
    <w:rsid w:val="00B03E1C"/>
    <w:rsid w:val="00B054EC"/>
    <w:rsid w:val="00B061B4"/>
    <w:rsid w:val="00B07D4B"/>
    <w:rsid w:val="00B11881"/>
    <w:rsid w:val="00B12109"/>
    <w:rsid w:val="00B12282"/>
    <w:rsid w:val="00B1335B"/>
    <w:rsid w:val="00B14EC7"/>
    <w:rsid w:val="00B170DF"/>
    <w:rsid w:val="00B172C4"/>
    <w:rsid w:val="00B17577"/>
    <w:rsid w:val="00B234BE"/>
    <w:rsid w:val="00B23D42"/>
    <w:rsid w:val="00B2548D"/>
    <w:rsid w:val="00B267FF"/>
    <w:rsid w:val="00B320EE"/>
    <w:rsid w:val="00B32C26"/>
    <w:rsid w:val="00B33937"/>
    <w:rsid w:val="00B34839"/>
    <w:rsid w:val="00B34870"/>
    <w:rsid w:val="00B348D8"/>
    <w:rsid w:val="00B34F4B"/>
    <w:rsid w:val="00B35B1F"/>
    <w:rsid w:val="00B35B26"/>
    <w:rsid w:val="00B40554"/>
    <w:rsid w:val="00B436AB"/>
    <w:rsid w:val="00B44034"/>
    <w:rsid w:val="00B442F4"/>
    <w:rsid w:val="00B462E0"/>
    <w:rsid w:val="00B47A52"/>
    <w:rsid w:val="00B519C8"/>
    <w:rsid w:val="00B5343B"/>
    <w:rsid w:val="00B56336"/>
    <w:rsid w:val="00B60A76"/>
    <w:rsid w:val="00B60F7B"/>
    <w:rsid w:val="00B61F57"/>
    <w:rsid w:val="00B66740"/>
    <w:rsid w:val="00B66B01"/>
    <w:rsid w:val="00B7295B"/>
    <w:rsid w:val="00B74FFD"/>
    <w:rsid w:val="00B755C5"/>
    <w:rsid w:val="00B82763"/>
    <w:rsid w:val="00B85DE6"/>
    <w:rsid w:val="00B85F4B"/>
    <w:rsid w:val="00B86198"/>
    <w:rsid w:val="00B8630F"/>
    <w:rsid w:val="00B87603"/>
    <w:rsid w:val="00B87813"/>
    <w:rsid w:val="00B9264C"/>
    <w:rsid w:val="00B93AA8"/>
    <w:rsid w:val="00B95181"/>
    <w:rsid w:val="00B95694"/>
    <w:rsid w:val="00B95E75"/>
    <w:rsid w:val="00B9633A"/>
    <w:rsid w:val="00B9666A"/>
    <w:rsid w:val="00B97268"/>
    <w:rsid w:val="00BA1F49"/>
    <w:rsid w:val="00BA2581"/>
    <w:rsid w:val="00BA3BAC"/>
    <w:rsid w:val="00BA60AE"/>
    <w:rsid w:val="00BA6DFA"/>
    <w:rsid w:val="00BA7554"/>
    <w:rsid w:val="00BA7D3E"/>
    <w:rsid w:val="00BB1FE7"/>
    <w:rsid w:val="00BB583F"/>
    <w:rsid w:val="00BB5AE9"/>
    <w:rsid w:val="00BB5FDF"/>
    <w:rsid w:val="00BB766B"/>
    <w:rsid w:val="00BC0319"/>
    <w:rsid w:val="00BD0160"/>
    <w:rsid w:val="00BD0E95"/>
    <w:rsid w:val="00BD2DF2"/>
    <w:rsid w:val="00BD3955"/>
    <w:rsid w:val="00BE0C6B"/>
    <w:rsid w:val="00BE1F15"/>
    <w:rsid w:val="00BE2503"/>
    <w:rsid w:val="00BE38D3"/>
    <w:rsid w:val="00BE3F96"/>
    <w:rsid w:val="00BE4303"/>
    <w:rsid w:val="00BE4AAC"/>
    <w:rsid w:val="00BE54C7"/>
    <w:rsid w:val="00BE59FC"/>
    <w:rsid w:val="00BE7089"/>
    <w:rsid w:val="00BF02F6"/>
    <w:rsid w:val="00BF0C7F"/>
    <w:rsid w:val="00BF29A6"/>
    <w:rsid w:val="00BF2CDA"/>
    <w:rsid w:val="00BF35EB"/>
    <w:rsid w:val="00BF40FD"/>
    <w:rsid w:val="00BF4523"/>
    <w:rsid w:val="00BF4DDD"/>
    <w:rsid w:val="00BF5420"/>
    <w:rsid w:val="00BF5BC3"/>
    <w:rsid w:val="00BF772E"/>
    <w:rsid w:val="00BF7E03"/>
    <w:rsid w:val="00C00A66"/>
    <w:rsid w:val="00C01F2C"/>
    <w:rsid w:val="00C026B6"/>
    <w:rsid w:val="00C056E8"/>
    <w:rsid w:val="00C07074"/>
    <w:rsid w:val="00C116CF"/>
    <w:rsid w:val="00C12942"/>
    <w:rsid w:val="00C12CBE"/>
    <w:rsid w:val="00C170CF"/>
    <w:rsid w:val="00C21372"/>
    <w:rsid w:val="00C22F49"/>
    <w:rsid w:val="00C25F12"/>
    <w:rsid w:val="00C27C37"/>
    <w:rsid w:val="00C307EF"/>
    <w:rsid w:val="00C315DD"/>
    <w:rsid w:val="00C31B90"/>
    <w:rsid w:val="00C33C72"/>
    <w:rsid w:val="00C34E2D"/>
    <w:rsid w:val="00C37B0A"/>
    <w:rsid w:val="00C44F60"/>
    <w:rsid w:val="00C46BB6"/>
    <w:rsid w:val="00C4751B"/>
    <w:rsid w:val="00C519A4"/>
    <w:rsid w:val="00C51C69"/>
    <w:rsid w:val="00C51D49"/>
    <w:rsid w:val="00C55DDA"/>
    <w:rsid w:val="00C57D0B"/>
    <w:rsid w:val="00C605BF"/>
    <w:rsid w:val="00C6296A"/>
    <w:rsid w:val="00C62E73"/>
    <w:rsid w:val="00C63C9B"/>
    <w:rsid w:val="00C64AE6"/>
    <w:rsid w:val="00C664FA"/>
    <w:rsid w:val="00C670E7"/>
    <w:rsid w:val="00C67A57"/>
    <w:rsid w:val="00C721A3"/>
    <w:rsid w:val="00C72A3B"/>
    <w:rsid w:val="00C73A44"/>
    <w:rsid w:val="00C74427"/>
    <w:rsid w:val="00C75504"/>
    <w:rsid w:val="00C8091B"/>
    <w:rsid w:val="00C80FE9"/>
    <w:rsid w:val="00C83F66"/>
    <w:rsid w:val="00C90D2C"/>
    <w:rsid w:val="00C90DE7"/>
    <w:rsid w:val="00C91CEA"/>
    <w:rsid w:val="00C92C23"/>
    <w:rsid w:val="00C93BBB"/>
    <w:rsid w:val="00C93D43"/>
    <w:rsid w:val="00C93FED"/>
    <w:rsid w:val="00C96A62"/>
    <w:rsid w:val="00C97182"/>
    <w:rsid w:val="00C97E7E"/>
    <w:rsid w:val="00CA231E"/>
    <w:rsid w:val="00CA3A13"/>
    <w:rsid w:val="00CA404C"/>
    <w:rsid w:val="00CA5FE9"/>
    <w:rsid w:val="00CA6AFF"/>
    <w:rsid w:val="00CA7EA4"/>
    <w:rsid w:val="00CB067E"/>
    <w:rsid w:val="00CB0B9E"/>
    <w:rsid w:val="00CB1B19"/>
    <w:rsid w:val="00CB1CC4"/>
    <w:rsid w:val="00CB2257"/>
    <w:rsid w:val="00CB371D"/>
    <w:rsid w:val="00CB3735"/>
    <w:rsid w:val="00CB3752"/>
    <w:rsid w:val="00CB4761"/>
    <w:rsid w:val="00CB55F7"/>
    <w:rsid w:val="00CB76E2"/>
    <w:rsid w:val="00CB7B06"/>
    <w:rsid w:val="00CC08D5"/>
    <w:rsid w:val="00CC23EB"/>
    <w:rsid w:val="00CC413E"/>
    <w:rsid w:val="00CC44F2"/>
    <w:rsid w:val="00CC46B1"/>
    <w:rsid w:val="00CC612E"/>
    <w:rsid w:val="00CC61C4"/>
    <w:rsid w:val="00CC7CB6"/>
    <w:rsid w:val="00CD02A5"/>
    <w:rsid w:val="00CD0BB5"/>
    <w:rsid w:val="00CD1259"/>
    <w:rsid w:val="00CD23E2"/>
    <w:rsid w:val="00CD2446"/>
    <w:rsid w:val="00CD2BDA"/>
    <w:rsid w:val="00CD2C2A"/>
    <w:rsid w:val="00CD2D2D"/>
    <w:rsid w:val="00CD32D4"/>
    <w:rsid w:val="00CD6CE3"/>
    <w:rsid w:val="00CD6D9A"/>
    <w:rsid w:val="00CE067B"/>
    <w:rsid w:val="00CE178B"/>
    <w:rsid w:val="00CE2B8B"/>
    <w:rsid w:val="00CE311D"/>
    <w:rsid w:val="00CE3F1D"/>
    <w:rsid w:val="00CE46E9"/>
    <w:rsid w:val="00CF3240"/>
    <w:rsid w:val="00CF4636"/>
    <w:rsid w:val="00CF5B44"/>
    <w:rsid w:val="00CF5EB6"/>
    <w:rsid w:val="00CF7184"/>
    <w:rsid w:val="00D0147F"/>
    <w:rsid w:val="00D029D1"/>
    <w:rsid w:val="00D03D9E"/>
    <w:rsid w:val="00D04C6E"/>
    <w:rsid w:val="00D07772"/>
    <w:rsid w:val="00D12C24"/>
    <w:rsid w:val="00D12C9F"/>
    <w:rsid w:val="00D1694E"/>
    <w:rsid w:val="00D16B0E"/>
    <w:rsid w:val="00D16C28"/>
    <w:rsid w:val="00D179E8"/>
    <w:rsid w:val="00D22FB8"/>
    <w:rsid w:val="00D2505C"/>
    <w:rsid w:val="00D25312"/>
    <w:rsid w:val="00D26D2D"/>
    <w:rsid w:val="00D27054"/>
    <w:rsid w:val="00D27B62"/>
    <w:rsid w:val="00D30D52"/>
    <w:rsid w:val="00D30F03"/>
    <w:rsid w:val="00D3304D"/>
    <w:rsid w:val="00D33CAB"/>
    <w:rsid w:val="00D34370"/>
    <w:rsid w:val="00D34A4C"/>
    <w:rsid w:val="00D3574A"/>
    <w:rsid w:val="00D4244F"/>
    <w:rsid w:val="00D4319E"/>
    <w:rsid w:val="00D44515"/>
    <w:rsid w:val="00D4666E"/>
    <w:rsid w:val="00D520BA"/>
    <w:rsid w:val="00D522DF"/>
    <w:rsid w:val="00D553B9"/>
    <w:rsid w:val="00D55EA8"/>
    <w:rsid w:val="00D5617C"/>
    <w:rsid w:val="00D56ABB"/>
    <w:rsid w:val="00D5732D"/>
    <w:rsid w:val="00D61C69"/>
    <w:rsid w:val="00D63F4C"/>
    <w:rsid w:val="00D64BDF"/>
    <w:rsid w:val="00D67E26"/>
    <w:rsid w:val="00D749A5"/>
    <w:rsid w:val="00D74D11"/>
    <w:rsid w:val="00D80D40"/>
    <w:rsid w:val="00D81979"/>
    <w:rsid w:val="00D8632E"/>
    <w:rsid w:val="00D87033"/>
    <w:rsid w:val="00D87F14"/>
    <w:rsid w:val="00D90228"/>
    <w:rsid w:val="00D91D56"/>
    <w:rsid w:val="00D93D08"/>
    <w:rsid w:val="00D94168"/>
    <w:rsid w:val="00D94E37"/>
    <w:rsid w:val="00D95061"/>
    <w:rsid w:val="00D9555E"/>
    <w:rsid w:val="00D959FF"/>
    <w:rsid w:val="00D95BB2"/>
    <w:rsid w:val="00D95F6D"/>
    <w:rsid w:val="00DA11C6"/>
    <w:rsid w:val="00DA2E84"/>
    <w:rsid w:val="00DA3967"/>
    <w:rsid w:val="00DA3B0A"/>
    <w:rsid w:val="00DA43F6"/>
    <w:rsid w:val="00DA4440"/>
    <w:rsid w:val="00DA496B"/>
    <w:rsid w:val="00DA78E4"/>
    <w:rsid w:val="00DA7EEA"/>
    <w:rsid w:val="00DB4446"/>
    <w:rsid w:val="00DC121F"/>
    <w:rsid w:val="00DC1338"/>
    <w:rsid w:val="00DC147F"/>
    <w:rsid w:val="00DC2011"/>
    <w:rsid w:val="00DC307C"/>
    <w:rsid w:val="00DC3E79"/>
    <w:rsid w:val="00DC40B7"/>
    <w:rsid w:val="00DC4925"/>
    <w:rsid w:val="00DD1D9A"/>
    <w:rsid w:val="00DD3DB0"/>
    <w:rsid w:val="00DD3FE9"/>
    <w:rsid w:val="00DD65F1"/>
    <w:rsid w:val="00DD7DAD"/>
    <w:rsid w:val="00DE01B6"/>
    <w:rsid w:val="00DE029E"/>
    <w:rsid w:val="00DE2636"/>
    <w:rsid w:val="00DE3B9E"/>
    <w:rsid w:val="00DF0DB5"/>
    <w:rsid w:val="00DF104C"/>
    <w:rsid w:val="00DF2316"/>
    <w:rsid w:val="00DF422C"/>
    <w:rsid w:val="00DF4905"/>
    <w:rsid w:val="00E00B03"/>
    <w:rsid w:val="00E01DDA"/>
    <w:rsid w:val="00E02E30"/>
    <w:rsid w:val="00E05ADF"/>
    <w:rsid w:val="00E0756B"/>
    <w:rsid w:val="00E1040B"/>
    <w:rsid w:val="00E10755"/>
    <w:rsid w:val="00E113E3"/>
    <w:rsid w:val="00E12EA7"/>
    <w:rsid w:val="00E132CC"/>
    <w:rsid w:val="00E13B4D"/>
    <w:rsid w:val="00E16ABB"/>
    <w:rsid w:val="00E21145"/>
    <w:rsid w:val="00E21F70"/>
    <w:rsid w:val="00E22CB8"/>
    <w:rsid w:val="00E239A5"/>
    <w:rsid w:val="00E23CC4"/>
    <w:rsid w:val="00E24139"/>
    <w:rsid w:val="00E26E29"/>
    <w:rsid w:val="00E30E6D"/>
    <w:rsid w:val="00E31BF9"/>
    <w:rsid w:val="00E33AB4"/>
    <w:rsid w:val="00E342FD"/>
    <w:rsid w:val="00E34C60"/>
    <w:rsid w:val="00E357E9"/>
    <w:rsid w:val="00E358CD"/>
    <w:rsid w:val="00E373FF"/>
    <w:rsid w:val="00E4022A"/>
    <w:rsid w:val="00E40E47"/>
    <w:rsid w:val="00E41EE8"/>
    <w:rsid w:val="00E43152"/>
    <w:rsid w:val="00E45ABF"/>
    <w:rsid w:val="00E506DD"/>
    <w:rsid w:val="00E50E84"/>
    <w:rsid w:val="00E514A9"/>
    <w:rsid w:val="00E53384"/>
    <w:rsid w:val="00E54B03"/>
    <w:rsid w:val="00E54B5D"/>
    <w:rsid w:val="00E5648F"/>
    <w:rsid w:val="00E57CFB"/>
    <w:rsid w:val="00E62F1E"/>
    <w:rsid w:val="00E65C5B"/>
    <w:rsid w:val="00E65CDB"/>
    <w:rsid w:val="00E661FA"/>
    <w:rsid w:val="00E66343"/>
    <w:rsid w:val="00E7006B"/>
    <w:rsid w:val="00E70EBA"/>
    <w:rsid w:val="00E718C4"/>
    <w:rsid w:val="00E718D8"/>
    <w:rsid w:val="00E749B6"/>
    <w:rsid w:val="00E77148"/>
    <w:rsid w:val="00E81842"/>
    <w:rsid w:val="00E828C9"/>
    <w:rsid w:val="00E82E98"/>
    <w:rsid w:val="00E85AD3"/>
    <w:rsid w:val="00E903E7"/>
    <w:rsid w:val="00E93A75"/>
    <w:rsid w:val="00E93B29"/>
    <w:rsid w:val="00E94956"/>
    <w:rsid w:val="00E9624B"/>
    <w:rsid w:val="00E9682F"/>
    <w:rsid w:val="00EA1209"/>
    <w:rsid w:val="00EA1CC3"/>
    <w:rsid w:val="00EA5563"/>
    <w:rsid w:val="00EA6CFD"/>
    <w:rsid w:val="00EB001F"/>
    <w:rsid w:val="00EB051C"/>
    <w:rsid w:val="00EB3640"/>
    <w:rsid w:val="00EB42C6"/>
    <w:rsid w:val="00EB559B"/>
    <w:rsid w:val="00EB6A84"/>
    <w:rsid w:val="00EB6D66"/>
    <w:rsid w:val="00EC074D"/>
    <w:rsid w:val="00EC18A9"/>
    <w:rsid w:val="00EC431B"/>
    <w:rsid w:val="00EC434F"/>
    <w:rsid w:val="00EC4FF6"/>
    <w:rsid w:val="00EC504B"/>
    <w:rsid w:val="00ED11FA"/>
    <w:rsid w:val="00ED34A6"/>
    <w:rsid w:val="00ED5C40"/>
    <w:rsid w:val="00ED7A2E"/>
    <w:rsid w:val="00EE39CD"/>
    <w:rsid w:val="00EE4169"/>
    <w:rsid w:val="00EE6F28"/>
    <w:rsid w:val="00EE757E"/>
    <w:rsid w:val="00EE7664"/>
    <w:rsid w:val="00EF01E3"/>
    <w:rsid w:val="00EF1E50"/>
    <w:rsid w:val="00EF3A7C"/>
    <w:rsid w:val="00EF4C36"/>
    <w:rsid w:val="00EF4D1A"/>
    <w:rsid w:val="00EF57C5"/>
    <w:rsid w:val="00EF66AD"/>
    <w:rsid w:val="00EF758B"/>
    <w:rsid w:val="00F00010"/>
    <w:rsid w:val="00F0082C"/>
    <w:rsid w:val="00F027CD"/>
    <w:rsid w:val="00F03196"/>
    <w:rsid w:val="00F036DB"/>
    <w:rsid w:val="00F04504"/>
    <w:rsid w:val="00F0579D"/>
    <w:rsid w:val="00F07925"/>
    <w:rsid w:val="00F110E3"/>
    <w:rsid w:val="00F125F5"/>
    <w:rsid w:val="00F12BF5"/>
    <w:rsid w:val="00F140D1"/>
    <w:rsid w:val="00F143A0"/>
    <w:rsid w:val="00F14B10"/>
    <w:rsid w:val="00F16CD0"/>
    <w:rsid w:val="00F177F8"/>
    <w:rsid w:val="00F2083A"/>
    <w:rsid w:val="00F20E7E"/>
    <w:rsid w:val="00F210E4"/>
    <w:rsid w:val="00F23F6B"/>
    <w:rsid w:val="00F26119"/>
    <w:rsid w:val="00F269F5"/>
    <w:rsid w:val="00F27694"/>
    <w:rsid w:val="00F30851"/>
    <w:rsid w:val="00F33B2F"/>
    <w:rsid w:val="00F34618"/>
    <w:rsid w:val="00F35EF5"/>
    <w:rsid w:val="00F36096"/>
    <w:rsid w:val="00F445C3"/>
    <w:rsid w:val="00F46646"/>
    <w:rsid w:val="00F47C98"/>
    <w:rsid w:val="00F502B9"/>
    <w:rsid w:val="00F50FD9"/>
    <w:rsid w:val="00F52C88"/>
    <w:rsid w:val="00F52E79"/>
    <w:rsid w:val="00F545BF"/>
    <w:rsid w:val="00F56A0E"/>
    <w:rsid w:val="00F56EBE"/>
    <w:rsid w:val="00F57097"/>
    <w:rsid w:val="00F57F8A"/>
    <w:rsid w:val="00F65E8F"/>
    <w:rsid w:val="00F708B4"/>
    <w:rsid w:val="00F73206"/>
    <w:rsid w:val="00F741B1"/>
    <w:rsid w:val="00F76ACA"/>
    <w:rsid w:val="00F77231"/>
    <w:rsid w:val="00F77D5C"/>
    <w:rsid w:val="00F80415"/>
    <w:rsid w:val="00F805E1"/>
    <w:rsid w:val="00F83E01"/>
    <w:rsid w:val="00F84C62"/>
    <w:rsid w:val="00F87CF3"/>
    <w:rsid w:val="00F9091B"/>
    <w:rsid w:val="00F913FD"/>
    <w:rsid w:val="00F9407E"/>
    <w:rsid w:val="00F94C5D"/>
    <w:rsid w:val="00F94D4E"/>
    <w:rsid w:val="00F956B5"/>
    <w:rsid w:val="00F97D7B"/>
    <w:rsid w:val="00F97FF1"/>
    <w:rsid w:val="00FA3A81"/>
    <w:rsid w:val="00FA3FBE"/>
    <w:rsid w:val="00FA640D"/>
    <w:rsid w:val="00FA75EC"/>
    <w:rsid w:val="00FA79B1"/>
    <w:rsid w:val="00FB12C9"/>
    <w:rsid w:val="00FB12CE"/>
    <w:rsid w:val="00FB1697"/>
    <w:rsid w:val="00FB1802"/>
    <w:rsid w:val="00FB1834"/>
    <w:rsid w:val="00FB2414"/>
    <w:rsid w:val="00FB5258"/>
    <w:rsid w:val="00FB7398"/>
    <w:rsid w:val="00FB7A7E"/>
    <w:rsid w:val="00FC147E"/>
    <w:rsid w:val="00FC6226"/>
    <w:rsid w:val="00FC623F"/>
    <w:rsid w:val="00FC7D14"/>
    <w:rsid w:val="00FD1029"/>
    <w:rsid w:val="00FD201B"/>
    <w:rsid w:val="00FD251D"/>
    <w:rsid w:val="00FD2585"/>
    <w:rsid w:val="00FD272A"/>
    <w:rsid w:val="00FD2C42"/>
    <w:rsid w:val="00FD3922"/>
    <w:rsid w:val="00FD6EC6"/>
    <w:rsid w:val="00FE1CF7"/>
    <w:rsid w:val="00FE5686"/>
    <w:rsid w:val="00FE7378"/>
    <w:rsid w:val="00FF037F"/>
    <w:rsid w:val="00FF03A1"/>
    <w:rsid w:val="00FF0B76"/>
    <w:rsid w:val="00FF30CA"/>
    <w:rsid w:val="00FF457D"/>
    <w:rsid w:val="00FF5B9A"/>
    <w:rsid w:val="00FF5D43"/>
    <w:rsid w:val="00FF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C7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B60A7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0A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0A76"/>
  </w:style>
  <w:style w:type="paragraph" w:customStyle="1" w:styleId="a6">
    <w:name w:val="Прижатый влево"/>
    <w:basedOn w:val="a"/>
    <w:next w:val="a"/>
    <w:rsid w:val="00B60A76"/>
    <w:pPr>
      <w:widowControl/>
      <w:ind w:firstLine="0"/>
      <w:jc w:val="left"/>
    </w:pPr>
    <w:rPr>
      <w:sz w:val="24"/>
      <w:szCs w:val="24"/>
    </w:rPr>
  </w:style>
  <w:style w:type="character" w:customStyle="1" w:styleId="a7">
    <w:name w:val="Гипертекстовая ссылка"/>
    <w:basedOn w:val="a0"/>
    <w:rsid w:val="00B60A76"/>
    <w:rPr>
      <w:color w:val="008000"/>
    </w:rPr>
  </w:style>
  <w:style w:type="paragraph" w:styleId="a8">
    <w:name w:val="Balloon Text"/>
    <w:basedOn w:val="a"/>
    <w:semiHidden/>
    <w:rsid w:val="00246C8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9506D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360D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60DC3"/>
    <w:rPr>
      <w:rFonts w:ascii="Arial" w:hAnsi="Arial"/>
    </w:rPr>
  </w:style>
  <w:style w:type="character" w:styleId="ac">
    <w:name w:val="Hyperlink"/>
    <w:basedOn w:val="a0"/>
    <w:rsid w:val="00360DC3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776F30"/>
    <w:rPr>
      <w:rFonts w:ascii="Arial" w:hAnsi="Arial"/>
    </w:rPr>
  </w:style>
  <w:style w:type="paragraph" w:customStyle="1" w:styleId="ConsPlusTitle">
    <w:name w:val="ConsPlusTitle"/>
    <w:rsid w:val="00E54B5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23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bestadm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C4364-37A0-4387-B62A-9BB7CA21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региональной Стратегии действий в интересах детей на 2012-2017 годы и Плана первоочередных мероприятий по ее реализации на 2012-2014 годы</vt:lpstr>
    </vt:vector>
  </TitlesOfParts>
  <Company>moso</Company>
  <LinksUpToDate>false</LinksUpToDate>
  <CharactersWithSpaces>8371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garantf1://70083566.0/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региональной Стратегии действий в интересах детей на 2012-2017 годы и Плана первоочередных мероприятий по ее реализации на 2012-2014 годы</dc:title>
  <dc:creator>1</dc:creator>
  <cp:lastModifiedBy>Админ</cp:lastModifiedBy>
  <cp:revision>9</cp:revision>
  <cp:lastPrinted>2020-02-04T05:53:00Z</cp:lastPrinted>
  <dcterms:created xsi:type="dcterms:W3CDTF">2020-02-04T05:00:00Z</dcterms:created>
  <dcterms:modified xsi:type="dcterms:W3CDTF">2020-02-10T05:07:00Z</dcterms:modified>
</cp:coreProperties>
</file>